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EC" w:rsidRDefault="009570EC" w:rsidP="009570EC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9570EC" w:rsidRDefault="009570EC" w:rsidP="009570EC">
      <w:pPr>
        <w:adjustRightInd w:val="0"/>
        <w:snapToGrid w:val="0"/>
        <w:spacing w:line="312" w:lineRule="auto"/>
        <w:jc w:val="center"/>
        <w:rPr>
          <w:rFonts w:ascii="小标宋" w:eastAsia="小标宋" w:hAnsi="小标宋" w:cs="小标宋" w:hint="eastAsia"/>
          <w:kern w:val="0"/>
          <w:sz w:val="44"/>
          <w:szCs w:val="44"/>
        </w:rPr>
      </w:pPr>
      <w:r>
        <w:rPr>
          <w:rFonts w:ascii="小标宋" w:eastAsia="小标宋" w:hAnsi="小标宋" w:cs="小标宋" w:hint="eastAsia"/>
          <w:kern w:val="0"/>
          <w:sz w:val="44"/>
          <w:szCs w:val="44"/>
        </w:rPr>
        <w:t>杭州市教育系统第二批清廉学校</w:t>
      </w:r>
    </w:p>
    <w:p w:rsidR="009570EC" w:rsidRDefault="009570EC" w:rsidP="009570EC">
      <w:pPr>
        <w:adjustRightInd w:val="0"/>
        <w:snapToGrid w:val="0"/>
        <w:spacing w:line="312" w:lineRule="auto"/>
        <w:jc w:val="center"/>
        <w:rPr>
          <w:rFonts w:ascii="小标宋" w:eastAsia="小标宋" w:hAnsi="小标宋" w:cs="小标宋" w:hint="eastAsia"/>
          <w:kern w:val="0"/>
          <w:sz w:val="44"/>
          <w:szCs w:val="44"/>
        </w:rPr>
      </w:pPr>
      <w:r>
        <w:rPr>
          <w:rFonts w:ascii="小标宋" w:eastAsia="小标宋" w:hAnsi="小标宋" w:cs="小标宋" w:hint="eastAsia"/>
          <w:kern w:val="0"/>
          <w:sz w:val="44"/>
          <w:szCs w:val="44"/>
        </w:rPr>
        <w:t>示范点、优秀案例名单</w:t>
      </w:r>
    </w:p>
    <w:p w:rsidR="009570EC" w:rsidRDefault="009570EC" w:rsidP="009570EC">
      <w:pPr>
        <w:adjustRightInd w:val="0"/>
        <w:snapToGrid w:val="0"/>
        <w:spacing w:line="360" w:lineRule="auto"/>
        <w:jc w:val="center"/>
        <w:rPr>
          <w:rFonts w:ascii="方正小标宋_GBK" w:eastAsia="方正小标宋_GBK" w:hAnsi="方正小标宋_GBK" w:cs="方正小标宋_GBK" w:hint="eastAsia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kern w:val="0"/>
          <w:sz w:val="32"/>
          <w:szCs w:val="32"/>
        </w:rPr>
        <w:t>“清廉学校”示范点（37家）</w:t>
      </w:r>
    </w:p>
    <w:tbl>
      <w:tblPr>
        <w:tblStyle w:val="a6"/>
        <w:tblW w:w="0" w:type="auto"/>
        <w:jc w:val="center"/>
        <w:tblInd w:w="0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000" w:firstRow="0" w:lastRow="0" w:firstColumn="0" w:lastColumn="0" w:noHBand="0" w:noVBand="0"/>
      </w:tblPr>
      <w:tblGrid>
        <w:gridCol w:w="1161"/>
        <w:gridCol w:w="7799"/>
      </w:tblGrid>
      <w:tr w:rsidR="009570EC" w:rsidTr="0008772F">
        <w:trPr>
          <w:trHeight w:hRule="exact" w:val="420"/>
          <w:jc w:val="center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bookmarkStart w:id="0" w:name="OLE_LINK1"/>
            <w:r>
              <w:rPr>
                <w:rFonts w:ascii="黑体" w:eastAsia="黑体" w:hAnsi="黑体" w:cs="黑体" w:hint="eastAsia"/>
                <w:color w:val="000000"/>
                <w:kern w:val="2"/>
                <w:sz w:val="32"/>
                <w:szCs w:val="32"/>
              </w:rPr>
              <w:t>序号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2"/>
                <w:sz w:val="32"/>
                <w:szCs w:val="32"/>
              </w:rPr>
              <w:t>“清廉学校”示范点</w:t>
            </w:r>
          </w:p>
        </w:tc>
      </w:tr>
      <w:tr w:rsidR="009570EC" w:rsidTr="0008772F">
        <w:trPr>
          <w:trHeight w:hRule="exact" w:val="420"/>
          <w:jc w:val="center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杭州职业技术学院（市属）</w:t>
            </w:r>
          </w:p>
        </w:tc>
      </w:tr>
      <w:tr w:rsidR="009570EC" w:rsidTr="0008772F">
        <w:trPr>
          <w:trHeight w:hRule="exact" w:val="420"/>
          <w:jc w:val="center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杭州第二中学（直属）</w:t>
            </w:r>
          </w:p>
        </w:tc>
      </w:tr>
      <w:tr w:rsidR="009570EC" w:rsidTr="0008772F">
        <w:trPr>
          <w:trHeight w:hRule="exact" w:val="420"/>
          <w:jc w:val="center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杭州第九中学（直属）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420"/>
          <w:jc w:val="center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杭州师范大学附属中学（直属）</w:t>
            </w:r>
          </w:p>
        </w:tc>
      </w:tr>
      <w:tr w:rsidR="009570EC" w:rsidTr="0008772F">
        <w:trPr>
          <w:trHeight w:hRule="exact" w:val="499"/>
          <w:jc w:val="center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浙江大学附属中学（直属）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420"/>
          <w:jc w:val="center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杭州学军中学（直属）</w:t>
            </w:r>
          </w:p>
        </w:tc>
      </w:tr>
      <w:tr w:rsidR="009570EC" w:rsidTr="0008772F">
        <w:trPr>
          <w:trHeight w:hRule="exact" w:val="420"/>
          <w:jc w:val="center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杭州市城西中学（直属）</w:t>
            </w:r>
          </w:p>
        </w:tc>
      </w:tr>
      <w:tr w:rsidR="009570EC" w:rsidTr="0008772F">
        <w:trPr>
          <w:trHeight w:hRule="exact" w:val="420"/>
          <w:jc w:val="center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杭州市旅游职业学校（直属）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420"/>
          <w:jc w:val="center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杭州市财经职业学校（直属）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420"/>
          <w:jc w:val="center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杭州市人民职业学校（直属）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420"/>
          <w:jc w:val="center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11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杭州文汇学校（直属）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420"/>
          <w:jc w:val="center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杭州第十中学（上城区）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420"/>
          <w:jc w:val="center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13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杭州采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荷中学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教育集团（上城区）</w:t>
            </w:r>
          </w:p>
        </w:tc>
      </w:tr>
      <w:tr w:rsidR="009570EC" w:rsidTr="0008772F">
        <w:trPr>
          <w:trHeight w:hRule="exact" w:val="420"/>
          <w:jc w:val="center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14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杭州市丁荷小学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（上城区）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420"/>
          <w:jc w:val="center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15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杭州师范大学东城小学（上城区）</w:t>
            </w:r>
          </w:p>
        </w:tc>
      </w:tr>
      <w:tr w:rsidR="009570EC" w:rsidTr="0008772F">
        <w:trPr>
          <w:trHeight w:hRule="exact" w:val="535"/>
          <w:jc w:val="center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16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杭州市蒋筑英学校（上城区）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535"/>
          <w:jc w:val="center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lastRenderedPageBreak/>
              <w:t>17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杭州市卖鱼桥小学（拱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区）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535"/>
          <w:jc w:val="center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18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杭州市现代实验小学（拱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区）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535"/>
          <w:jc w:val="center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19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杭州育才登云小学（拱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区）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535"/>
          <w:jc w:val="center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20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杭州市大成岳家湾实验学校（拱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区）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420"/>
          <w:jc w:val="center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21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杭州市第十五中学教育集团（西湖区）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杭州市翠苑第一小学（西湖区）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420"/>
          <w:jc w:val="center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22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杭州市翠苑第一小学（西湖区）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420"/>
          <w:jc w:val="center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23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杭州市闻涛小学（滨江区）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420"/>
          <w:jc w:val="center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24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杭州市丹枫幼儿园（滨江区）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420"/>
          <w:jc w:val="center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25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萧山区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南都小学（萧山区）</w:t>
            </w:r>
          </w:p>
        </w:tc>
      </w:tr>
      <w:tr w:rsidR="009570EC" w:rsidTr="0008772F">
        <w:trPr>
          <w:trHeight w:hRule="exact" w:val="420"/>
          <w:jc w:val="center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26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萧山区任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伯年小学（萧山区）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420"/>
          <w:jc w:val="center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27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tabs>
                <w:tab w:val="left" w:pos="2282"/>
                <w:tab w:val="center" w:pos="3899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杭州市余杭区良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第二小学（余杭区）</w:t>
            </w:r>
          </w:p>
        </w:tc>
      </w:tr>
      <w:tr w:rsidR="009570EC" w:rsidTr="0008772F">
        <w:trPr>
          <w:trHeight w:hRule="exact" w:val="490"/>
          <w:jc w:val="center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28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杭州市临平区第一中学（临平区）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临平三幼（临平区）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420"/>
          <w:jc w:val="center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29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杭州市临平区第三幼儿园（临平区）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420"/>
          <w:jc w:val="center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30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tabs>
                <w:tab w:val="left" w:pos="312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杭州市富阳区第二中学（富阳区）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470"/>
          <w:jc w:val="center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31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tabs>
                <w:tab w:val="left" w:pos="312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杭州市富阳区新登镇中心小学（富阳区）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420"/>
          <w:jc w:val="center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32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tabs>
                <w:tab w:val="left" w:pos="312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杭州市临安区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於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潜第二初级中学（临安区）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420"/>
          <w:jc w:val="center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33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建德市大慈岩中心幼儿园（建德市）</w:t>
            </w:r>
          </w:p>
        </w:tc>
      </w:tr>
      <w:tr w:rsidR="009570EC" w:rsidTr="0008772F">
        <w:trPr>
          <w:trHeight w:hRule="exact" w:val="420"/>
          <w:jc w:val="center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34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淳安中学（淳安县）</w:t>
            </w:r>
          </w:p>
        </w:tc>
      </w:tr>
      <w:tr w:rsidR="009570EC" w:rsidTr="0008772F">
        <w:trPr>
          <w:trHeight w:hRule="exact" w:val="420"/>
          <w:jc w:val="center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35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千岛湖镇第六小学（淳安县）</w:t>
            </w:r>
          </w:p>
        </w:tc>
      </w:tr>
      <w:tr w:rsidR="009570EC" w:rsidTr="0008772F">
        <w:trPr>
          <w:trHeight w:hRule="exact" w:val="420"/>
          <w:jc w:val="center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36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钱塘新区学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正小学（钱塘区）</w:t>
            </w:r>
          </w:p>
        </w:tc>
      </w:tr>
      <w:tr w:rsidR="009570EC" w:rsidTr="0008772F">
        <w:trPr>
          <w:trHeight w:hRule="exact" w:val="420"/>
          <w:jc w:val="center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37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桐庐县职业技术学校（桐庐县）</w:t>
            </w:r>
          </w:p>
        </w:tc>
      </w:tr>
      <w:bookmarkEnd w:id="0"/>
    </w:tbl>
    <w:p w:rsidR="009570EC" w:rsidRDefault="009570EC" w:rsidP="009570EC">
      <w:pPr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</w:pPr>
    </w:p>
    <w:p w:rsidR="009570EC" w:rsidRDefault="009570EC" w:rsidP="009570EC">
      <w:pPr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lastRenderedPageBreak/>
        <w:t>“清廉学校”优秀案例（53个）</w:t>
      </w:r>
    </w:p>
    <w:tbl>
      <w:tblPr>
        <w:tblStyle w:val="a6"/>
        <w:tblW w:w="0" w:type="auto"/>
        <w:jc w:val="center"/>
        <w:tblInd w:w="0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000" w:firstRow="0" w:lastRow="0" w:firstColumn="0" w:lastColumn="0" w:noHBand="0" w:noVBand="0"/>
      </w:tblPr>
      <w:tblGrid>
        <w:gridCol w:w="893"/>
        <w:gridCol w:w="6237"/>
        <w:gridCol w:w="2364"/>
      </w:tblGrid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2"/>
                <w:sz w:val="32"/>
                <w:szCs w:val="32"/>
              </w:rPr>
              <w:t>序号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2"/>
                <w:sz w:val="32"/>
                <w:szCs w:val="32"/>
              </w:rPr>
              <w:t>优秀案例学校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2"/>
                <w:sz w:val="32"/>
                <w:szCs w:val="32"/>
              </w:rPr>
              <w:t>类别</w:t>
            </w: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杭州市天水小学（拱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区）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党建</w:t>
            </w: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小学（拱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区）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党建</w:t>
            </w: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杭州市余杭区南湖幼儿园（余杭区）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党建</w:t>
            </w: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杭州市余杭区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闲林职业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高级中学（余杭区）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党建</w:t>
            </w: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杭州市萧山区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衙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前农村小学校（萧山区）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党建</w:t>
            </w: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杭州市余杭第二高级中学（临平区）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党建</w:t>
            </w: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富阳区万市镇中心小学（富阳区）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党建</w:t>
            </w: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千岛湖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镇青溪小学（淳安县）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党建</w:t>
            </w: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杭州市中策职业学校（直属）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法治</w:t>
            </w: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博小学（上城区）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法治</w:t>
            </w: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雅小学（上城区）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课程</w:t>
            </w: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上城区社区学院（上城区）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课程</w:t>
            </w: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13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杭州市江心岛小学（拱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区）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课程</w:t>
            </w: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14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杭州观成实验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学校（拱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区）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课程</w:t>
            </w: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15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杭州市西湖职业高级中学（西湖区）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课程</w:t>
            </w: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16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杭州市翠苑第二小学（西湖区）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课程</w:t>
            </w: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17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杭州市西湖小学教育集团（西湖区）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课程</w:t>
            </w: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18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杭州市西湖区西溪花园幼儿园（西湖区）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课程</w:t>
            </w: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19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杭州市临平区塘栖第一幼儿园（临平区）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课程</w:t>
            </w: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20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杭州市富阳区大源中学（富阳区）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课程</w:t>
            </w: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21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桐庐县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莪山民族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小学（桐庐县）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课程</w:t>
            </w: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22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建德市新安江中心幼儿园（建德市）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课程</w:t>
            </w: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lastRenderedPageBreak/>
              <w:t>23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钱塘新区学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林小学（钱塘区）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课程</w:t>
            </w: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24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杭州市勇进实验学校（上城区）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师德师风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25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杭州市阳光幼儿园（上城区）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师德师风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26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杭州市花园学前教育集团（拱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 xml:space="preserve">区） 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师德师风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27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杭州市缤纷幼儿园（滨江区）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师德师风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28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萧山区回澜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初级中学（萧山区）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师德师风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29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杭州市第十一中学（直属）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文化</w:t>
            </w: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30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杭州市交通职业高级中学（直属）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文化</w:t>
            </w: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31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杭州市开元商贸职业学校（直属）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文化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32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杭州市夏衍小学（上城区）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文化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33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杭州市丁兰实验中学（上城区）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文化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34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杭州市茅以升实验学校（上城区）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文化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35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杭州市德胜小学（拱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区）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文化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36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杭州市明珠实验小学（拱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区）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文化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37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杭州市胜蓝实验中学（拱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区）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文化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38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杭州市长阳小学（拱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区）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文化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39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杭州市朝晖实验小学（拱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区）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文化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杭州市三墩小学（西湖区）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文化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41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萧山区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葛云飞小学（萧山区）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文化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42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萧山区临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浦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镇东藩小学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（萧山区）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文化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43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杭州市余杭区良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第一中学（余杭区）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文化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44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杭州市临安区青云初级中学（临安区）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文化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45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杭州市临平区乾元小学（临平区）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文化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46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杭州市富阳区场口中学（富阳区）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文化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47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杭州市富阳区职业教育中心（富阳区）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文化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lastRenderedPageBreak/>
              <w:t>48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桐庐县石阜小学（桐庐县）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文化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49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桐庐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县窄溪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小学（桐庐县）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文化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50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千岛湖南景幼儿园（淳安县）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文化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51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 xml:space="preserve">千岛湖镇初级中学（淳安县） 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文化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52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千岛湖镇第七小学（淳安县）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文化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</w:p>
        </w:tc>
      </w:tr>
      <w:tr w:rsidR="009570EC" w:rsidTr="0008772F">
        <w:trPr>
          <w:trHeight w:hRule="exact" w:val="397"/>
          <w:jc w:val="center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53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杭州市下沙第一小学（钱塘区）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文化</w:t>
            </w:r>
          </w:p>
          <w:p w:rsidR="009570EC" w:rsidRDefault="009570EC" w:rsidP="0008772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</w:pPr>
          </w:p>
        </w:tc>
      </w:tr>
    </w:tbl>
    <w:p w:rsidR="009570EC" w:rsidRDefault="009570EC" w:rsidP="009570EC">
      <w:pPr>
        <w:rPr>
          <w:rFonts w:hint="eastAsia"/>
        </w:rPr>
      </w:pPr>
    </w:p>
    <w:p w:rsidR="00E168C7" w:rsidRDefault="009570EC">
      <w:r>
        <w:rPr>
          <w:rFonts w:hint="eastAsia"/>
        </w:rPr>
        <w:t>v</w:t>
      </w:r>
      <w:bookmarkStart w:id="1" w:name="_GoBack"/>
      <w:bookmarkEnd w:id="1"/>
    </w:p>
    <w:sectPr w:rsidR="00E168C7">
      <w:headerReference w:type="default" r:id="rId7"/>
      <w:footerReference w:type="even" r:id="rId8"/>
      <w:footerReference w:type="default" r:id="rId9"/>
      <w:pgSz w:w="11906" w:h="16838"/>
      <w:pgMar w:top="1797" w:right="1440" w:bottom="1797" w:left="1440" w:header="851" w:footer="1417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53" w:rsidRDefault="00772053" w:rsidP="009570EC">
      <w:r>
        <w:separator/>
      </w:r>
    </w:p>
  </w:endnote>
  <w:endnote w:type="continuationSeparator" w:id="0">
    <w:p w:rsidR="00772053" w:rsidRDefault="00772053" w:rsidP="0095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72053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000000" w:rsidRDefault="0077205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72053">
    <w:pPr>
      <w:pStyle w:val="a4"/>
      <w:framePr w:wrap="around" w:vAnchor="text" w:hAnchor="margin" w:xAlign="outside" w:y="1"/>
      <w:ind w:leftChars="100" w:left="210" w:rightChars="100" w:right="210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9570EC">
      <w:rPr>
        <w:rStyle w:val="a5"/>
        <w:noProof/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00000" w:rsidRDefault="0077205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53" w:rsidRDefault="00772053" w:rsidP="009570EC">
      <w:r>
        <w:separator/>
      </w:r>
    </w:p>
  </w:footnote>
  <w:footnote w:type="continuationSeparator" w:id="0">
    <w:p w:rsidR="00772053" w:rsidRDefault="00772053" w:rsidP="00957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7205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2A"/>
    <w:rsid w:val="0013012A"/>
    <w:rsid w:val="00772053"/>
    <w:rsid w:val="009570EC"/>
    <w:rsid w:val="00E1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57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70EC"/>
    <w:rPr>
      <w:sz w:val="18"/>
      <w:szCs w:val="18"/>
    </w:rPr>
  </w:style>
  <w:style w:type="paragraph" w:styleId="a4">
    <w:name w:val="footer"/>
    <w:basedOn w:val="a"/>
    <w:link w:val="Char0"/>
    <w:unhideWhenUsed/>
    <w:rsid w:val="009570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70EC"/>
    <w:rPr>
      <w:sz w:val="18"/>
      <w:szCs w:val="18"/>
    </w:rPr>
  </w:style>
  <w:style w:type="character" w:styleId="a5">
    <w:name w:val="page number"/>
    <w:basedOn w:val="a0"/>
    <w:rsid w:val="009570EC"/>
  </w:style>
  <w:style w:type="table" w:styleId="a6">
    <w:name w:val="Table Grid"/>
    <w:basedOn w:val="a1"/>
    <w:uiPriority w:val="99"/>
    <w:unhideWhenUsed/>
    <w:qFormat/>
    <w:rsid w:val="009570E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57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70EC"/>
    <w:rPr>
      <w:sz w:val="18"/>
      <w:szCs w:val="18"/>
    </w:rPr>
  </w:style>
  <w:style w:type="paragraph" w:styleId="a4">
    <w:name w:val="footer"/>
    <w:basedOn w:val="a"/>
    <w:link w:val="Char0"/>
    <w:unhideWhenUsed/>
    <w:rsid w:val="009570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70EC"/>
    <w:rPr>
      <w:sz w:val="18"/>
      <w:szCs w:val="18"/>
    </w:rPr>
  </w:style>
  <w:style w:type="character" w:styleId="a5">
    <w:name w:val="page number"/>
    <w:basedOn w:val="a0"/>
    <w:rsid w:val="009570EC"/>
  </w:style>
  <w:style w:type="table" w:styleId="a6">
    <w:name w:val="Table Grid"/>
    <w:basedOn w:val="a1"/>
    <w:uiPriority w:val="99"/>
    <w:unhideWhenUsed/>
    <w:qFormat/>
    <w:rsid w:val="009570E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305</Words>
  <Characters>1740</Characters>
  <Application>Microsoft Office Word</Application>
  <DocSecurity>0</DocSecurity>
  <Lines>14</Lines>
  <Paragraphs>4</Paragraphs>
  <ScaleCrop>false</ScaleCrop>
  <Company>微软中国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2021-11-22T02:40:00Z</dcterms:created>
  <dcterms:modified xsi:type="dcterms:W3CDTF">2021-11-22T02:40:00Z</dcterms:modified>
</cp:coreProperties>
</file>