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AB" w:rsidRDefault="00BD5DAB" w:rsidP="00BD5DAB">
      <w:pPr>
        <w:adjustRightInd w:val="0"/>
        <w:snapToGrid w:val="0"/>
        <w:spacing w:line="312" w:lineRule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</w:p>
    <w:p w:rsidR="00BD5DAB" w:rsidRDefault="00BD5DAB" w:rsidP="00BD5DAB">
      <w:pPr>
        <w:adjustRightInd w:val="0"/>
        <w:snapToGrid w:val="0"/>
        <w:spacing w:line="264" w:lineRule="auto"/>
        <w:jc w:val="center"/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  <w:t>2021年杭州市“我行·我棒”</w:t>
      </w:r>
    </w:p>
    <w:p w:rsidR="00BD5DAB" w:rsidRDefault="00BD5DAB" w:rsidP="00BD5DAB">
      <w:pPr>
        <w:adjustRightInd w:val="0"/>
        <w:snapToGrid w:val="0"/>
        <w:spacing w:line="264" w:lineRule="auto"/>
        <w:jc w:val="center"/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  <w:t>阳光宝宝展示活动获奖名单</w:t>
      </w:r>
    </w:p>
    <w:p w:rsidR="00BD5DAB" w:rsidRDefault="00BD5DAB" w:rsidP="00BD5DAB">
      <w:pPr>
        <w:adjustRightInd w:val="0"/>
        <w:snapToGrid w:val="0"/>
        <w:spacing w:line="312" w:lineRule="auto"/>
        <w:rPr>
          <w:rFonts w:ascii="宋体" w:hAnsi="宋体" w:cs="宋体" w:hint="eastAsia"/>
          <w:b/>
          <w:bCs/>
          <w:snapToGrid w:val="0"/>
          <w:kern w:val="0"/>
          <w:sz w:val="32"/>
          <w:szCs w:val="32"/>
        </w:rPr>
      </w:pPr>
    </w:p>
    <w:p w:rsidR="00BD5DAB" w:rsidRDefault="00BD5DAB" w:rsidP="00BD5DAB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一、“‘目’浴阳光·‘睛’彩童年”获奖名单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606"/>
        <w:gridCol w:w="790"/>
        <w:gridCol w:w="7846"/>
      </w:tblGrid>
      <w:tr w:rsidR="00BD5DAB" w:rsidTr="00124044">
        <w:tc>
          <w:tcPr>
            <w:tcW w:w="606" w:type="dxa"/>
            <w:vMerge w:val="restart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视频类</w:t>
            </w: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一等奖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 w:hint="eastAsia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杭州市贾家弄幼儿园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 w:hint="eastAsia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杭州市西湖区之江幼儿园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 w:hint="eastAsia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杭州市滨江区东方郡幼儿园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 w:hint="eastAsia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杭州市陶子幼儿园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 w:hint="eastAsia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杭州市西湖区西子湖幼儿园</w:t>
            </w:r>
          </w:p>
        </w:tc>
      </w:tr>
      <w:tr w:rsidR="00BD5DAB" w:rsidTr="00124044">
        <w:tc>
          <w:tcPr>
            <w:tcW w:w="606" w:type="dxa"/>
            <w:vMerge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eastAsia="仿宋_GB2312" w:hint="eastAsia"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二等奖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杭州市滨江区白金海岸幼儿园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杭州市仙林实验幼儿园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杭州市笕桥第三幼儿园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宋体" w:hAnsi="宋体" w:cs="宋体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杭州市西湖区古荡幼儿园</w:t>
            </w:r>
          </w:p>
        </w:tc>
      </w:tr>
      <w:tr w:rsidR="00BD5DAB" w:rsidTr="00124044">
        <w:tc>
          <w:tcPr>
            <w:tcW w:w="606" w:type="dxa"/>
            <w:vMerge w:val="restart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eastAsia="仿宋_GB2312" w:hint="eastAsia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绘画类</w:t>
            </w: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一等奖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杭州市西湖区大禹路幼儿园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 w:hint="eastAsia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杭州市长阳幼儿园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宋体" w:hAnsi="宋体" w:cs="宋体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杭州市滨江区白金海岸幼儿园</w:t>
            </w:r>
          </w:p>
        </w:tc>
      </w:tr>
      <w:tr w:rsidR="00BD5DAB" w:rsidTr="00124044">
        <w:tc>
          <w:tcPr>
            <w:tcW w:w="606" w:type="dxa"/>
            <w:vMerge/>
          </w:tcPr>
          <w:p w:rsidR="00BD5DAB" w:rsidRDefault="00BD5DAB" w:rsidP="00124044">
            <w:pPr>
              <w:adjustRightInd w:val="0"/>
              <w:snapToGrid w:val="0"/>
              <w:rPr>
                <w:rFonts w:ascii="宋体" w:hAnsi="宋体" w:cs="宋体" w:hint="eastAsia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二等奖</w:t>
            </w:r>
          </w:p>
        </w:tc>
        <w:tc>
          <w:tcPr>
            <w:tcW w:w="7846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杭州市喜洋洋幼儿园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宋体" w:hAnsi="宋体" w:cs="宋体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浙江省军区六一幼儿园</w:t>
            </w:r>
          </w:p>
        </w:tc>
      </w:tr>
      <w:tr w:rsidR="00BD5DAB" w:rsidTr="00124044">
        <w:tc>
          <w:tcPr>
            <w:tcW w:w="606" w:type="dxa"/>
            <w:vMerge/>
          </w:tcPr>
          <w:p w:rsidR="00BD5DAB" w:rsidRDefault="00BD5DAB" w:rsidP="00124044">
            <w:pPr>
              <w:adjustRightInd w:val="0"/>
              <w:snapToGrid w:val="0"/>
              <w:rPr>
                <w:rFonts w:ascii="宋体" w:hAnsi="宋体" w:cs="宋体" w:hint="eastAsia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三等奖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杭州市西园实验幼儿园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杭州市西湖区周浦幼儿园（灵山园区）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杭州市滨江区东方郡幼儿园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杭州市西湖区古荡幼儿园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杭州市朝晖幼儿园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宋体" w:hAnsi="宋体" w:cs="宋体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杭州市东城第二幼儿园</w:t>
            </w:r>
          </w:p>
        </w:tc>
      </w:tr>
      <w:tr w:rsidR="00BD5DAB" w:rsidTr="00124044">
        <w:trPr>
          <w:trHeight w:val="1682"/>
        </w:trPr>
        <w:tc>
          <w:tcPr>
            <w:tcW w:w="606" w:type="dxa"/>
            <w:vMerge w:val="restart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手工类</w:t>
            </w: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一等奖</w:t>
            </w:r>
          </w:p>
        </w:tc>
        <w:tc>
          <w:tcPr>
            <w:tcW w:w="7846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杭州市欣欣幼儿园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宋体" w:hAnsi="宋体" w:cs="宋体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杭州市西湖区象山幼儿园</w:t>
            </w:r>
          </w:p>
        </w:tc>
      </w:tr>
      <w:tr w:rsidR="00BD5DAB" w:rsidTr="00124044">
        <w:tc>
          <w:tcPr>
            <w:tcW w:w="606" w:type="dxa"/>
            <w:vMerge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eastAsia="仿宋_GB2312" w:hint="eastAsia"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二等奖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杭州市胜利东河幼儿园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杭州市安吉路幼儿园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杭州市滨江区浦沿幼儿园</w:t>
            </w:r>
          </w:p>
        </w:tc>
      </w:tr>
      <w:tr w:rsidR="00BD5DAB" w:rsidTr="00124044">
        <w:tc>
          <w:tcPr>
            <w:tcW w:w="606" w:type="dxa"/>
            <w:vMerge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eastAsia="仿宋_GB2312" w:hint="eastAsia"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三等奖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 w:hint="eastAsia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杭州大关苑实验幼儿园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 w:hint="eastAsia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杭州市丁蕙第二幼儿园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 w:hint="eastAsia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杭州市西湖区九莲幼儿园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 w:hint="eastAsia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杭州市贾家弄幼儿园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 w:hint="eastAsia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杭州市钱江幼儿园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sz w:val="30"/>
                <w:szCs w:val="30"/>
              </w:rPr>
              <w:t>杭州市西湖区闻裕顺学前教育集团（总园）</w:t>
            </w:r>
          </w:p>
        </w:tc>
      </w:tr>
    </w:tbl>
    <w:p w:rsidR="00BD5DAB" w:rsidRDefault="00BD5DAB" w:rsidP="00BD5DAB">
      <w:pPr>
        <w:adjustRightInd w:val="0"/>
        <w:snapToGrid w:val="0"/>
        <w:spacing w:line="312" w:lineRule="auto"/>
        <w:rPr>
          <w:rFonts w:eastAsia="仿宋_GB2312" w:hint="eastAsia"/>
          <w:snapToGrid w:val="0"/>
          <w:kern w:val="0"/>
          <w:sz w:val="32"/>
          <w:szCs w:val="32"/>
        </w:rPr>
      </w:pPr>
    </w:p>
    <w:p w:rsidR="00BD5DAB" w:rsidRDefault="00BD5DAB" w:rsidP="00BD5DAB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二、“洁净家园·闪亮童年”活动获奖名单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606"/>
        <w:gridCol w:w="790"/>
        <w:gridCol w:w="7846"/>
      </w:tblGrid>
      <w:tr w:rsidR="00BD5DAB" w:rsidTr="00124044">
        <w:trPr>
          <w:trHeight w:val="1068"/>
        </w:trPr>
        <w:tc>
          <w:tcPr>
            <w:tcW w:w="606" w:type="dxa"/>
            <w:vMerge w:val="restart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综合类</w:t>
            </w: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一等奖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萧山区瓜沥镇第二幼儿园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富阳区富春第一幼儿园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杭州钱塘新区向阳幼儿园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余杭区南湖幼儿园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塘栖镇第一幼儿园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临安区玲珑街道中心幼儿园</w:t>
            </w:r>
          </w:p>
        </w:tc>
      </w:tr>
      <w:tr w:rsidR="00BD5DAB" w:rsidTr="00124044">
        <w:tc>
          <w:tcPr>
            <w:tcW w:w="606" w:type="dxa"/>
            <w:vMerge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二等奖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杭州市钱塘新区文思幼儿园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临平区新星幼儿园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临安区锦北街道中心幼儿园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富阳区富春第四幼儿园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萧山区所前镇中心幼儿园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余杭区良渚云华幼儿园</w:t>
            </w:r>
          </w:p>
        </w:tc>
      </w:tr>
      <w:tr w:rsidR="00BD5DAB" w:rsidTr="00124044">
        <w:tc>
          <w:tcPr>
            <w:tcW w:w="606" w:type="dxa"/>
            <w:vMerge w:val="restart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绘画类</w:t>
            </w: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一等奖</w:t>
            </w:r>
          </w:p>
        </w:tc>
        <w:tc>
          <w:tcPr>
            <w:tcW w:w="7846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杭州市富阳区银湖街道高桥幼儿园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萧山区瓜沥镇长沙幼儿园</w:t>
            </w:r>
          </w:p>
        </w:tc>
      </w:tr>
      <w:tr w:rsidR="00BD5DAB" w:rsidTr="00124044">
        <w:tc>
          <w:tcPr>
            <w:tcW w:w="606" w:type="dxa"/>
            <w:vMerge/>
          </w:tcPr>
          <w:p w:rsidR="00BD5DAB" w:rsidRDefault="00BD5DAB" w:rsidP="00124044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二等奖</w:t>
            </w:r>
          </w:p>
        </w:tc>
        <w:tc>
          <w:tcPr>
            <w:tcW w:w="7846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杭州市富阳区银湖街道高桥幼儿园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杭州钱塘新区星辰幼儿园</w:t>
            </w:r>
          </w:p>
        </w:tc>
      </w:tr>
      <w:tr w:rsidR="00BD5DAB" w:rsidTr="00124044">
        <w:tc>
          <w:tcPr>
            <w:tcW w:w="606" w:type="dxa"/>
            <w:vMerge/>
          </w:tcPr>
          <w:p w:rsidR="00BD5DAB" w:rsidRDefault="00BD5DAB" w:rsidP="00124044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三等奖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杭州钱塘新区钱江幼儿园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杭州市富阳区新登镇第一幼儿园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杭州市临平区新星幼儿园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lastRenderedPageBreak/>
              <w:t>杭州市富阳区上官乡中心幼儿园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杭州市临平区星桥中心幼儿园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余杭区闲林中心幼儿园黄坡岭分园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余杭区杭运幼儿园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余杭区良渚七贤幼儿园</w:t>
            </w:r>
          </w:p>
        </w:tc>
      </w:tr>
      <w:tr w:rsidR="00BD5DAB" w:rsidTr="00124044">
        <w:tc>
          <w:tcPr>
            <w:tcW w:w="606" w:type="dxa"/>
            <w:vMerge w:val="restart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lastRenderedPageBreak/>
              <w:t>手工类</w:t>
            </w: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一等奖</w:t>
            </w:r>
          </w:p>
        </w:tc>
        <w:tc>
          <w:tcPr>
            <w:tcW w:w="7846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杭州钱塘新区向阳幼儿园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萧山区新塘第一幼儿园琴山下分园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萧山区空港新城幼儿园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杭州钱塘新区景苑幼儿园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杭州钱塘新区云水苑幼儿园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杭州市临安区青山湖街道中心幼儿园</w:t>
            </w:r>
          </w:p>
        </w:tc>
      </w:tr>
      <w:tr w:rsidR="00BD5DAB" w:rsidTr="00124044">
        <w:trPr>
          <w:trHeight w:val="3125"/>
        </w:trPr>
        <w:tc>
          <w:tcPr>
            <w:tcW w:w="606" w:type="dxa"/>
            <w:vMerge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二等奖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杭州市临安区锦北街道中心幼儿园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萧山区城厢幼儿园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杭州市富阳区新登镇第二幼儿园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杭州市临平区崇贤第二幼儿园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杭州市临平区金都夏宫艺术幼儿园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余杭区凤欣幼儿园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杭州市临安区玲珑街道中心幼儿园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杭州市临安区锦城街道中心幼儿园</w:t>
            </w:r>
          </w:p>
        </w:tc>
      </w:tr>
      <w:tr w:rsidR="00BD5DAB" w:rsidTr="00124044">
        <w:tc>
          <w:tcPr>
            <w:tcW w:w="606" w:type="dxa"/>
            <w:vMerge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三等奖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杭州市临安区天阳幼儿园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余杭区良渚西塘雅苑幼儿园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杭州市临平区塘栖镇第二幼儿园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杭州市萧山区党湾镇中心幼儿园</w:t>
            </w:r>
          </w:p>
        </w:tc>
      </w:tr>
    </w:tbl>
    <w:p w:rsidR="00BD5DAB" w:rsidRDefault="00BD5DAB" w:rsidP="00BD5DAB">
      <w:pPr>
        <w:adjustRightInd w:val="0"/>
        <w:snapToGrid w:val="0"/>
        <w:spacing w:line="312" w:lineRule="auto"/>
        <w:rPr>
          <w:rFonts w:ascii="宋体" w:hAnsi="宋体" w:cs="宋体" w:hint="eastAsia"/>
          <w:b/>
          <w:bCs/>
          <w:snapToGrid w:val="0"/>
          <w:kern w:val="0"/>
          <w:sz w:val="32"/>
          <w:szCs w:val="32"/>
        </w:rPr>
      </w:pPr>
    </w:p>
    <w:p w:rsidR="00BD5DAB" w:rsidRDefault="00BD5DAB" w:rsidP="00BD5DAB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三、“健康儿童·快乐成长”活动获奖名单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606"/>
        <w:gridCol w:w="790"/>
        <w:gridCol w:w="7846"/>
      </w:tblGrid>
      <w:tr w:rsidR="00BD5DAB" w:rsidTr="00124044">
        <w:trPr>
          <w:trHeight w:val="1367"/>
        </w:trPr>
        <w:tc>
          <w:tcPr>
            <w:tcW w:w="606" w:type="dxa"/>
            <w:vMerge w:val="restart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接力拼拼乐</w:t>
            </w: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一等奖</w:t>
            </w:r>
          </w:p>
        </w:tc>
        <w:tc>
          <w:tcPr>
            <w:tcW w:w="7846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建德市下涯中心幼儿园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建德市白沙幼儿园</w:t>
            </w:r>
          </w:p>
        </w:tc>
      </w:tr>
      <w:tr w:rsidR="00BD5DAB" w:rsidTr="00124044">
        <w:trPr>
          <w:trHeight w:val="1442"/>
        </w:trPr>
        <w:tc>
          <w:tcPr>
            <w:tcW w:w="606" w:type="dxa"/>
            <w:vMerge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二等奖</w:t>
            </w:r>
          </w:p>
        </w:tc>
        <w:tc>
          <w:tcPr>
            <w:tcW w:w="7846" w:type="dxa"/>
            <w:vAlign w:val="center"/>
          </w:tcPr>
          <w:p w:rsidR="00BD5DAB" w:rsidRDefault="00BD5DAB" w:rsidP="00124044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建德市实验幼儿园</w:t>
            </w:r>
          </w:p>
          <w:p w:rsidR="00BD5DAB" w:rsidRDefault="00BD5DAB" w:rsidP="00124044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淳安县南景幼儿园</w:t>
            </w:r>
          </w:p>
          <w:p w:rsidR="00BD5DAB" w:rsidRDefault="00BD5DAB" w:rsidP="00124044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桐庐县富春江幼儿园教育集团</w:t>
            </w:r>
          </w:p>
        </w:tc>
      </w:tr>
      <w:tr w:rsidR="00BD5DAB" w:rsidTr="00124044">
        <w:tc>
          <w:tcPr>
            <w:tcW w:w="606" w:type="dxa"/>
            <w:vMerge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三等奖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淳安县茶苑幼儿园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桐庐县城南街道中心幼儿园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桐庐县实验幼儿园教育集团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淳安县实验幼儿园</w:t>
            </w:r>
          </w:p>
        </w:tc>
      </w:tr>
      <w:tr w:rsidR="00BD5DAB" w:rsidTr="00124044">
        <w:tc>
          <w:tcPr>
            <w:tcW w:w="606" w:type="dxa"/>
            <w:vMerge w:val="restart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智慧拼拼乐</w:t>
            </w: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一等奖</w:t>
            </w:r>
          </w:p>
        </w:tc>
        <w:tc>
          <w:tcPr>
            <w:tcW w:w="7846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建德市人民政府机关幼儿园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建德市明珠幼儿园</w:t>
            </w:r>
          </w:p>
        </w:tc>
      </w:tr>
      <w:tr w:rsidR="00BD5DAB" w:rsidTr="00124044">
        <w:tc>
          <w:tcPr>
            <w:tcW w:w="606" w:type="dxa"/>
            <w:vMerge/>
          </w:tcPr>
          <w:p w:rsidR="00BD5DAB" w:rsidRDefault="00BD5DAB" w:rsidP="00124044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二等奖</w:t>
            </w:r>
          </w:p>
        </w:tc>
        <w:tc>
          <w:tcPr>
            <w:tcW w:w="7846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桐庐县春蕾幼儿园教育集团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建德市下涯中心幼儿园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淳安县千岛湖玉兰幼儿园</w:t>
            </w:r>
          </w:p>
        </w:tc>
      </w:tr>
      <w:tr w:rsidR="00BD5DAB" w:rsidTr="00124044">
        <w:trPr>
          <w:trHeight w:val="522"/>
        </w:trPr>
        <w:tc>
          <w:tcPr>
            <w:tcW w:w="606" w:type="dxa"/>
            <w:vMerge/>
          </w:tcPr>
          <w:p w:rsidR="00BD5DAB" w:rsidRDefault="00BD5DAB" w:rsidP="00124044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790" w:type="dxa"/>
            <w:vAlign w:val="center"/>
          </w:tcPr>
          <w:p w:rsidR="00BD5DAB" w:rsidRDefault="00BD5DAB" w:rsidP="0012404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三等奖</w:t>
            </w:r>
          </w:p>
        </w:tc>
        <w:tc>
          <w:tcPr>
            <w:tcW w:w="7846" w:type="dxa"/>
          </w:tcPr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桐庐县滨江幼儿园教育集团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淳安县青溪新城幼儿园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桐庐县桐君街道中心幼儿园</w:t>
            </w:r>
          </w:p>
          <w:p w:rsidR="00BD5DAB" w:rsidRDefault="00BD5DAB" w:rsidP="0012404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0"/>
                <w:szCs w:val="30"/>
              </w:rPr>
              <w:t>淳安县实验幼儿园</w:t>
            </w:r>
          </w:p>
        </w:tc>
      </w:tr>
    </w:tbl>
    <w:p w:rsidR="00BD5DAB" w:rsidRDefault="00BD5DAB" w:rsidP="00BD5DAB">
      <w:pPr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</w:p>
    <w:p w:rsidR="00BD5DAB" w:rsidRDefault="00BD5DAB" w:rsidP="00BD5DAB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四、优秀组织奖获奖名单</w:t>
      </w:r>
    </w:p>
    <w:p w:rsidR="00BD5DAB" w:rsidRDefault="00BD5DAB" w:rsidP="00BD5DAB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上城区教育局、</w:t>
      </w:r>
      <w:r>
        <w:rPr>
          <w:rFonts w:eastAsia="仿宋_GB2312" w:hint="eastAsia"/>
          <w:snapToGrid w:val="0"/>
          <w:kern w:val="0"/>
          <w:sz w:val="32"/>
          <w:szCs w:val="32"/>
        </w:rPr>
        <w:t>萧山区教育局、</w:t>
      </w:r>
      <w:r>
        <w:rPr>
          <w:rFonts w:eastAsia="仿宋_GB2312"/>
          <w:snapToGrid w:val="0"/>
          <w:kern w:val="0"/>
          <w:sz w:val="32"/>
          <w:szCs w:val="32"/>
        </w:rPr>
        <w:t>建德市教育局</w:t>
      </w:r>
    </w:p>
    <w:p w:rsidR="00BD5DAB" w:rsidRDefault="00BD5DAB" w:rsidP="00BD5DAB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snapToGrid w:val="0"/>
          <w:kern w:val="0"/>
          <w:sz w:val="32"/>
          <w:szCs w:val="32"/>
        </w:rPr>
      </w:pPr>
    </w:p>
    <w:p w:rsidR="00BD5DAB" w:rsidRDefault="00BD5DAB" w:rsidP="00BD5DAB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五、组织奖获奖名单</w:t>
      </w:r>
    </w:p>
    <w:p w:rsidR="00BD5DAB" w:rsidRDefault="00BD5DAB" w:rsidP="00BD5DAB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拱墅区</w:t>
      </w:r>
      <w:r>
        <w:rPr>
          <w:rFonts w:eastAsia="仿宋_GB2312"/>
          <w:snapToGrid w:val="0"/>
          <w:kern w:val="0"/>
          <w:sz w:val="32"/>
          <w:szCs w:val="32"/>
        </w:rPr>
        <w:t>教育局、</w:t>
      </w:r>
      <w:r>
        <w:rPr>
          <w:rFonts w:eastAsia="仿宋_GB2312" w:hint="eastAsia"/>
          <w:snapToGrid w:val="0"/>
          <w:kern w:val="0"/>
          <w:sz w:val="32"/>
          <w:szCs w:val="32"/>
        </w:rPr>
        <w:t>西湖区教育局、滨江区教育局、</w:t>
      </w:r>
      <w:r>
        <w:rPr>
          <w:rFonts w:eastAsia="仿宋_GB2312"/>
          <w:snapToGrid w:val="0"/>
          <w:kern w:val="0"/>
          <w:sz w:val="32"/>
          <w:szCs w:val="32"/>
        </w:rPr>
        <w:t>钱塘区教卫局、</w:t>
      </w:r>
      <w:r>
        <w:rPr>
          <w:rFonts w:eastAsia="仿宋_GB2312" w:hint="eastAsia"/>
          <w:snapToGrid w:val="0"/>
          <w:kern w:val="0"/>
          <w:sz w:val="32"/>
          <w:szCs w:val="32"/>
        </w:rPr>
        <w:t>西湖风景名胜区社发局、</w:t>
      </w:r>
      <w:r>
        <w:rPr>
          <w:rFonts w:eastAsia="仿宋_GB2312"/>
          <w:snapToGrid w:val="0"/>
          <w:kern w:val="0"/>
          <w:sz w:val="32"/>
          <w:szCs w:val="32"/>
        </w:rPr>
        <w:t>余杭区教育局、</w:t>
      </w:r>
      <w:r>
        <w:rPr>
          <w:rFonts w:eastAsia="仿宋_GB2312" w:hint="eastAsia"/>
          <w:snapToGrid w:val="0"/>
          <w:kern w:val="0"/>
          <w:sz w:val="32"/>
          <w:szCs w:val="32"/>
        </w:rPr>
        <w:t>临平区教育局、</w:t>
      </w:r>
      <w:r>
        <w:rPr>
          <w:rFonts w:eastAsia="仿宋_GB2312"/>
          <w:snapToGrid w:val="0"/>
          <w:kern w:val="0"/>
          <w:sz w:val="32"/>
          <w:szCs w:val="32"/>
        </w:rPr>
        <w:t>富阳区教育局、临安区教育局、桐庐县教育局、淳安县教育局</w:t>
      </w:r>
    </w:p>
    <w:p w:rsidR="00CE03A5" w:rsidRPr="00BD5DAB" w:rsidRDefault="00CE03A5"/>
    <w:sectPr w:rsidR="00CE03A5" w:rsidRPr="00BD5DAB">
      <w:headerReference w:type="default" r:id="rId6"/>
      <w:footerReference w:type="even" r:id="rId7"/>
      <w:footerReference w:type="default" r:id="rId8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3A5" w:rsidRDefault="00CE03A5" w:rsidP="00BD5DAB">
      <w:r>
        <w:separator/>
      </w:r>
    </w:p>
  </w:endnote>
  <w:endnote w:type="continuationSeparator" w:id="1">
    <w:p w:rsidR="00CE03A5" w:rsidRDefault="00CE03A5" w:rsidP="00BD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03A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CE03A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03A5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>PAGE</w:instrText>
    </w:r>
    <w:r>
      <w:rPr>
        <w:rStyle w:val="a5"/>
        <w:sz w:val="28"/>
        <w:szCs w:val="28"/>
      </w:rPr>
      <w:instrText xml:space="preserve">  </w:instrText>
    </w:r>
    <w:r>
      <w:rPr>
        <w:sz w:val="28"/>
        <w:szCs w:val="28"/>
      </w:rPr>
      <w:fldChar w:fldCharType="separate"/>
    </w:r>
    <w:r w:rsidR="00BD5DAB">
      <w:rPr>
        <w:rStyle w:val="a5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CE03A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3A5" w:rsidRDefault="00CE03A5" w:rsidP="00BD5DAB">
      <w:r>
        <w:separator/>
      </w:r>
    </w:p>
  </w:footnote>
  <w:footnote w:type="continuationSeparator" w:id="1">
    <w:p w:rsidR="00CE03A5" w:rsidRDefault="00CE03A5" w:rsidP="00BD5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03A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DAB"/>
    <w:rsid w:val="00BD5DAB"/>
    <w:rsid w:val="00C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5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DAB"/>
    <w:rPr>
      <w:sz w:val="18"/>
      <w:szCs w:val="18"/>
    </w:rPr>
  </w:style>
  <w:style w:type="paragraph" w:styleId="a4">
    <w:name w:val="footer"/>
    <w:basedOn w:val="a"/>
    <w:link w:val="Char0"/>
    <w:unhideWhenUsed/>
    <w:rsid w:val="00BD5D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DAB"/>
    <w:rPr>
      <w:sz w:val="18"/>
      <w:szCs w:val="18"/>
    </w:rPr>
  </w:style>
  <w:style w:type="character" w:styleId="a5">
    <w:name w:val="page number"/>
    <w:basedOn w:val="a0"/>
    <w:rsid w:val="00BD5DAB"/>
  </w:style>
  <w:style w:type="table" w:styleId="a6">
    <w:name w:val="Table Grid"/>
    <w:basedOn w:val="a1"/>
    <w:uiPriority w:val="99"/>
    <w:unhideWhenUsed/>
    <w:qFormat/>
    <w:rsid w:val="00BD5D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2021-07-26T07:28:00Z</dcterms:created>
  <dcterms:modified xsi:type="dcterms:W3CDTF">2021-07-26T07:28:00Z</dcterms:modified>
</cp:coreProperties>
</file>