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1"/>
          <w:szCs w:val="21"/>
        </w:rPr>
      </w:pPr>
      <w:r w:rsidRPr="000A0C1D">
        <w:rPr>
          <w:rFonts w:ascii="黑体" w:eastAsia="黑体" w:hAnsi="黑体" w:cs="宋体" w:hint="eastAsia"/>
          <w:color w:val="333333"/>
          <w:sz w:val="32"/>
          <w:szCs w:val="32"/>
        </w:rPr>
        <w:t>附件1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方正书宋_GBK" w:hAnsi="方正书宋_GBK" w:cs="宋体"/>
          <w:color w:val="333333"/>
          <w:sz w:val="44"/>
          <w:szCs w:val="44"/>
        </w:rPr>
        <w:t>杭州市推进教育国际化三年行动计划年度目标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仿宋_GB2312" w:hAnsi="仿宋_GB2312" w:cs="宋体"/>
          <w:color w:val="333333"/>
          <w:sz w:val="29"/>
          <w:szCs w:val="29"/>
        </w:rPr>
        <w:t> </w:t>
      </w:r>
    </w:p>
    <w:tbl>
      <w:tblPr>
        <w:tblW w:w="8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560"/>
        <w:gridCol w:w="1155"/>
        <w:gridCol w:w="1155"/>
        <w:gridCol w:w="1155"/>
      </w:tblGrid>
      <w:tr w:rsidR="000A0C1D" w:rsidRPr="000A0C1D" w:rsidTr="000A0C1D">
        <w:trPr>
          <w:trHeight w:val="63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指</w:t>
            </w:r>
            <w:r w:rsidRPr="000A0C1D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 </w:t>
            </w: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标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2019</w:t>
            </w: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年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2020</w:t>
            </w: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年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2021</w:t>
            </w: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年</w:t>
            </w:r>
          </w:p>
        </w:tc>
      </w:tr>
      <w:tr w:rsidR="000A0C1D" w:rsidRPr="000A0C1D" w:rsidTr="000A0C1D">
        <w:trPr>
          <w:trHeight w:val="630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外籍人员子女学校（所）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10</w:t>
            </w:r>
          </w:p>
        </w:tc>
      </w:tr>
      <w:tr w:rsidR="000A0C1D" w:rsidRPr="000A0C1D" w:rsidTr="000A0C1D">
        <w:trPr>
          <w:trHeight w:val="630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新增中外合作办学机构（项目）（</w:t>
            </w:r>
            <w:proofErr w:type="gramStart"/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个</w:t>
            </w:r>
            <w:proofErr w:type="gramEnd"/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6</w:t>
            </w:r>
          </w:p>
        </w:tc>
      </w:tr>
      <w:tr w:rsidR="000A0C1D" w:rsidRPr="000A0C1D" w:rsidTr="000A0C1D">
        <w:trPr>
          <w:trHeight w:val="630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姐妹学校结对数（对）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1100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1200</w:t>
            </w:r>
          </w:p>
        </w:tc>
      </w:tr>
      <w:tr w:rsidR="000A0C1D" w:rsidRPr="000A0C1D" w:rsidTr="000A0C1D">
        <w:trPr>
          <w:trHeight w:val="630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中小学骨干教师海外研修人数（名）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300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350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450</w:t>
            </w:r>
          </w:p>
        </w:tc>
      </w:tr>
      <w:tr w:rsidR="000A0C1D" w:rsidRPr="000A0C1D" w:rsidTr="000A0C1D">
        <w:trPr>
          <w:trHeight w:val="94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每年资助市属高校优秀中青年教师海外研修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6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个月以上（名）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</w:t>
            </w:r>
          </w:p>
        </w:tc>
      </w:tr>
      <w:tr w:rsidR="000A0C1D" w:rsidRPr="000A0C1D" w:rsidTr="000A0C1D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中小学聘请外籍教师人数（名）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400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500</w:t>
            </w:r>
          </w:p>
        </w:tc>
      </w:tr>
      <w:tr w:rsidR="000A0C1D" w:rsidRPr="000A0C1D" w:rsidTr="000A0C1D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7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市级国际理解教育特色品牌项目（</w:t>
            </w:r>
            <w:proofErr w:type="gramStart"/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个</w:t>
            </w:r>
            <w:proofErr w:type="gramEnd"/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60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100</w:t>
            </w:r>
          </w:p>
        </w:tc>
      </w:tr>
      <w:tr w:rsidR="000A0C1D" w:rsidRPr="000A0C1D" w:rsidTr="000A0C1D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8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市级教育国际化示范校（所）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60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100</w:t>
            </w:r>
          </w:p>
        </w:tc>
      </w:tr>
      <w:tr w:rsidR="000A0C1D" w:rsidRPr="000A0C1D" w:rsidTr="000A0C1D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9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在杭普通高校留学生人数（名）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22000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22500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23000</w:t>
            </w:r>
          </w:p>
        </w:tc>
      </w:tr>
      <w:tr w:rsidR="000A0C1D" w:rsidRPr="000A0C1D" w:rsidTr="000A0C1D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10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外籍人员子女学校在校学生数（名）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1600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1800</w:t>
            </w:r>
          </w:p>
        </w:tc>
        <w:tc>
          <w:tcPr>
            <w:tcW w:w="11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94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2000</w:t>
            </w:r>
          </w:p>
        </w:tc>
      </w:tr>
    </w:tbl>
    <w:p w:rsidR="000A0C1D" w:rsidRPr="000A0C1D" w:rsidRDefault="000A0C1D" w:rsidP="000A0C1D">
      <w:pPr>
        <w:shd w:val="clear" w:color="auto" w:fill="FFFFFF"/>
        <w:adjustRightInd/>
        <w:snapToGrid/>
        <w:spacing w:after="0" w:line="294" w:lineRule="atLeast"/>
        <w:ind w:firstLine="870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294" w:lineRule="atLeast"/>
        <w:ind w:firstLine="870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Times New Roman" w:hint="eastAsia"/>
          <w:color w:val="333333"/>
          <w:sz w:val="20"/>
          <w:szCs w:val="20"/>
        </w:rPr>
      </w:pP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微软雅黑" w:hAnsi="微软雅黑" w:cs="Times New Roman" w:hint="eastAsia"/>
          <w:color w:val="333333"/>
          <w:sz w:val="20"/>
          <w:szCs w:val="20"/>
        </w:rPr>
        <w:lastRenderedPageBreak/>
        <w:br/>
      </w:r>
      <w:r w:rsidRPr="000A0C1D">
        <w:rPr>
          <w:rFonts w:ascii="黑体" w:eastAsia="黑体" w:hAnsi="黑体" w:cs="宋体" w:hint="eastAsia"/>
          <w:color w:val="333333"/>
          <w:sz w:val="32"/>
          <w:szCs w:val="32"/>
        </w:rPr>
        <w:t>附件2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方正书宋_GBK" w:hAnsi="方正书宋_GBK" w:cs="宋体"/>
          <w:color w:val="333333"/>
          <w:sz w:val="44"/>
          <w:szCs w:val="44"/>
        </w:rPr>
        <w:t>杭州市推进教育国际化三年行动计划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方正书宋_GBK" w:hAnsi="方正书宋_GBK" w:cs="宋体"/>
          <w:color w:val="333333"/>
          <w:sz w:val="44"/>
          <w:szCs w:val="44"/>
        </w:rPr>
        <w:t>年度重点工作</w:t>
      </w:r>
    </w:p>
    <w:p w:rsidR="000A0C1D" w:rsidRPr="000A0C1D" w:rsidRDefault="000A0C1D" w:rsidP="000A0C1D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0A0C1D">
        <w:rPr>
          <w:rFonts w:ascii="Times New Roman" w:hAnsi="Times New Roman" w:cs="Times New Roman"/>
          <w:color w:val="333333"/>
          <w:sz w:val="14"/>
          <w:szCs w:val="14"/>
        </w:rPr>
        <w:t> 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8175"/>
      </w:tblGrid>
      <w:tr w:rsidR="000A0C1D" w:rsidRPr="000A0C1D" w:rsidTr="000A0C1D">
        <w:trPr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年度</w:t>
            </w: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重点工作</w:t>
            </w:r>
          </w:p>
        </w:tc>
      </w:tr>
      <w:tr w:rsidR="000A0C1D" w:rsidRPr="000A0C1D" w:rsidTr="000A0C1D">
        <w:trPr>
          <w:jc w:val="center"/>
        </w:trPr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2019</w:t>
            </w: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1.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成立杭州市教育局推进教育国际化专家指导委员会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2.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制订《市属高校优秀中青年教师海外研修资助计划实施办法》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3.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制订《中小学外籍教师准入标准》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4.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启用杭州市外教资源服务网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5.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发布《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2019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年杭州市外籍人员子女学校蓝皮书》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6.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发布《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2019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年杭州市区域教育国际化发展报告》</w:t>
            </w:r>
          </w:p>
        </w:tc>
      </w:tr>
      <w:tr w:rsidR="000A0C1D" w:rsidRPr="000A0C1D" w:rsidTr="000A0C1D">
        <w:trPr>
          <w:jc w:val="center"/>
        </w:trPr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2020</w:t>
            </w: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1.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成立杭州市教育对外交流协会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2.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修订《外籍学生和港澳台籍学生就读中小学（幼儿园）办法》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3.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承办第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21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届中国国际教育年会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4.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开展星级外教评定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5.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发布《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2020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年杭州市外籍人员子女学校蓝皮书》</w:t>
            </w:r>
          </w:p>
        </w:tc>
      </w:tr>
      <w:tr w:rsidR="000A0C1D" w:rsidRPr="000A0C1D" w:rsidTr="000A0C1D">
        <w:trPr>
          <w:jc w:val="center"/>
        </w:trPr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2021</w:t>
            </w: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1.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总结推广小学低段开设英语地方课程的杭州模式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2.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编印杭州市中小学国际理解教育系列读本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3.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开展星级外教评定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4.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发布《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2021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年杭州市外籍人员子女学校蓝皮书》</w:t>
            </w:r>
          </w:p>
        </w:tc>
      </w:tr>
      <w:tr w:rsidR="000A0C1D" w:rsidRPr="000A0C1D" w:rsidTr="000A0C1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C1D" w:rsidRPr="000A0C1D" w:rsidRDefault="000A0C1D" w:rsidP="000A0C1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0C1D" w:rsidRPr="000A0C1D" w:rsidRDefault="000A0C1D" w:rsidP="000A0C1D">
            <w:pPr>
              <w:adjustRightInd/>
              <w:snapToGrid/>
              <w:spacing w:after="0" w:line="263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 xml:space="preserve">5. 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发布《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2021</w:t>
            </w:r>
            <w:r w:rsidRPr="000A0C1D">
              <w:rPr>
                <w:rFonts w:ascii="仿宋_GB2312" w:hAnsi="仿宋_GB2312" w:cs="宋体"/>
                <w:color w:val="333333"/>
                <w:sz w:val="29"/>
                <w:szCs w:val="29"/>
              </w:rPr>
              <w:t>年杭州市区域教育国际化发展报告》</w:t>
            </w:r>
          </w:p>
        </w:tc>
      </w:tr>
    </w:tbl>
    <w:p w:rsidR="004358AB" w:rsidRPr="000A0C1D" w:rsidRDefault="004358AB" w:rsidP="000A0C1D"/>
    <w:sectPr w:rsidR="004358AB" w:rsidRPr="000A0C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48" w:rsidRDefault="000B2C48" w:rsidP="001F7CB7">
      <w:pPr>
        <w:spacing w:after="0"/>
      </w:pPr>
      <w:r>
        <w:separator/>
      </w:r>
    </w:p>
  </w:endnote>
  <w:endnote w:type="continuationSeparator" w:id="0">
    <w:p w:rsidR="000B2C48" w:rsidRDefault="000B2C48" w:rsidP="001F7C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48" w:rsidRDefault="000B2C48" w:rsidP="001F7CB7">
      <w:pPr>
        <w:spacing w:after="0"/>
      </w:pPr>
      <w:r>
        <w:separator/>
      </w:r>
    </w:p>
  </w:footnote>
  <w:footnote w:type="continuationSeparator" w:id="0">
    <w:p w:rsidR="000B2C48" w:rsidRDefault="000B2C48" w:rsidP="001F7C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CB7"/>
    <w:rsid w:val="000001D1"/>
    <w:rsid w:val="000A0C1D"/>
    <w:rsid w:val="000B2C48"/>
    <w:rsid w:val="000C22A0"/>
    <w:rsid w:val="001D5C07"/>
    <w:rsid w:val="001F7CB7"/>
    <w:rsid w:val="00323B43"/>
    <w:rsid w:val="003D37D8"/>
    <w:rsid w:val="004358AB"/>
    <w:rsid w:val="008B7726"/>
    <w:rsid w:val="00D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C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C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C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CB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A0C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2019-03-20T08:29:00Z</dcterms:created>
  <dcterms:modified xsi:type="dcterms:W3CDTF">2019-03-20T08:35:00Z</dcterms:modified>
</cp:coreProperties>
</file>