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728" w:rsidRDefault="009F6728" w:rsidP="009F6728">
      <w:pPr>
        <w:rPr>
          <w:rFonts w:ascii="黑体" w:eastAsia="黑体" w:hAnsi="黑体" w:cs="黑体"/>
          <w:sz w:val="32"/>
          <w:szCs w:val="32"/>
        </w:rPr>
      </w:pPr>
      <w:bookmarkStart w:id="0" w:name="_GoBack"/>
      <w:bookmarkEnd w:id="0"/>
      <w:r>
        <w:rPr>
          <w:rFonts w:ascii="黑体" w:eastAsia="黑体" w:hAnsi="黑体" w:cs="黑体" w:hint="eastAsia"/>
          <w:sz w:val="32"/>
          <w:szCs w:val="32"/>
        </w:rPr>
        <w:t>附件1</w:t>
      </w:r>
    </w:p>
    <w:p w:rsidR="009F6728" w:rsidRDefault="009F6728" w:rsidP="009F6728">
      <w:pPr>
        <w:rPr>
          <w:rFonts w:ascii="黑体" w:eastAsia="黑体" w:hAnsi="黑体" w:cs="黑体"/>
          <w:sz w:val="32"/>
          <w:szCs w:val="32"/>
        </w:rPr>
      </w:pPr>
    </w:p>
    <w:p w:rsidR="009F6728" w:rsidRDefault="009F6728" w:rsidP="009F6728">
      <w:pPr>
        <w:adjustRightInd w:val="0"/>
        <w:snapToGrid w:val="0"/>
        <w:spacing w:line="312" w:lineRule="auto"/>
        <w:jc w:val="center"/>
        <w:rPr>
          <w:rFonts w:ascii="小标宋" w:eastAsia="小标宋" w:hAnsi="小标宋" w:cs="小标宋"/>
          <w:sz w:val="44"/>
          <w:szCs w:val="44"/>
        </w:rPr>
      </w:pPr>
      <w:r>
        <w:rPr>
          <w:rFonts w:ascii="小标宋" w:eastAsia="小标宋" w:hAnsi="小标宋" w:cs="小标宋" w:hint="eastAsia"/>
          <w:sz w:val="44"/>
          <w:szCs w:val="44"/>
        </w:rPr>
        <w:t>杭州市中小学</w:t>
      </w:r>
      <w:proofErr w:type="gramStart"/>
      <w:r>
        <w:rPr>
          <w:rFonts w:ascii="小标宋" w:eastAsia="小标宋" w:hAnsi="小标宋" w:cs="小标宋" w:hint="eastAsia"/>
          <w:sz w:val="44"/>
          <w:szCs w:val="44"/>
        </w:rPr>
        <w:t>“共享优课”赛课活动</w:t>
      </w:r>
      <w:proofErr w:type="gramEnd"/>
      <w:r>
        <w:rPr>
          <w:rFonts w:ascii="小标宋" w:eastAsia="小标宋" w:hAnsi="小标宋" w:cs="小标宋" w:hint="eastAsia"/>
          <w:sz w:val="44"/>
          <w:szCs w:val="44"/>
        </w:rPr>
        <w:t>实施方案</w:t>
      </w:r>
    </w:p>
    <w:p w:rsidR="009F6728" w:rsidRDefault="009F6728" w:rsidP="009F6728">
      <w:pPr>
        <w:rPr>
          <w:rFonts w:eastAsia="仿宋_GB2312"/>
          <w:sz w:val="32"/>
          <w:szCs w:val="32"/>
        </w:rPr>
      </w:pPr>
    </w:p>
    <w:p w:rsidR="009F6728" w:rsidRDefault="009F6728" w:rsidP="009F6728">
      <w:pPr>
        <w:rPr>
          <w:rFonts w:eastAsia="仿宋_GB2312"/>
          <w:sz w:val="32"/>
          <w:szCs w:val="32"/>
        </w:rPr>
      </w:pPr>
      <w:r>
        <w:rPr>
          <w:rFonts w:eastAsia="仿宋_GB2312" w:hint="eastAsia"/>
          <w:sz w:val="32"/>
          <w:szCs w:val="32"/>
        </w:rPr>
        <w:t xml:space="preserve">    </w:t>
      </w:r>
      <w:r>
        <w:rPr>
          <w:rFonts w:eastAsia="仿宋_GB2312"/>
          <w:sz w:val="32"/>
          <w:szCs w:val="32"/>
        </w:rPr>
        <w:t>为充分发挥名优教师、优质课程等辐射引领作用，大力提升学校教育教学质量，更好满足人民群众对优质基础教育资源的需求，推动杭州教育领域</w:t>
      </w:r>
      <w:r>
        <w:rPr>
          <w:rFonts w:eastAsia="仿宋_GB2312" w:hint="eastAsia"/>
          <w:sz w:val="32"/>
          <w:szCs w:val="32"/>
        </w:rPr>
        <w:t>“</w:t>
      </w:r>
      <w:r>
        <w:rPr>
          <w:rFonts w:eastAsia="仿宋_GB2312"/>
          <w:sz w:val="32"/>
          <w:szCs w:val="32"/>
        </w:rPr>
        <w:t>共同富裕</w:t>
      </w:r>
      <w:r>
        <w:rPr>
          <w:rFonts w:eastAsia="仿宋_GB2312" w:hint="eastAsia"/>
          <w:sz w:val="32"/>
          <w:szCs w:val="32"/>
        </w:rPr>
        <w:t>”</w:t>
      </w:r>
      <w:r>
        <w:rPr>
          <w:rFonts w:eastAsia="仿宋_GB2312"/>
          <w:sz w:val="32"/>
          <w:szCs w:val="32"/>
        </w:rPr>
        <w:t>探索实践，现就深化</w:t>
      </w:r>
      <w:r>
        <w:rPr>
          <w:rFonts w:eastAsia="仿宋_GB2312" w:hint="eastAsia"/>
          <w:sz w:val="32"/>
          <w:szCs w:val="32"/>
        </w:rPr>
        <w:t>“</w:t>
      </w:r>
      <w:r>
        <w:rPr>
          <w:rFonts w:eastAsia="仿宋_GB2312"/>
          <w:sz w:val="32"/>
          <w:szCs w:val="32"/>
        </w:rPr>
        <w:t>名师公开课</w:t>
      </w:r>
      <w:r>
        <w:rPr>
          <w:rFonts w:eastAsia="仿宋_GB2312" w:hint="eastAsia"/>
          <w:sz w:val="32"/>
          <w:szCs w:val="32"/>
        </w:rPr>
        <w:t>”</w:t>
      </w:r>
      <w:r>
        <w:rPr>
          <w:rFonts w:eastAsia="仿宋_GB2312"/>
          <w:sz w:val="32"/>
          <w:szCs w:val="32"/>
        </w:rPr>
        <w:t>项目建设、开展</w:t>
      </w:r>
      <w:proofErr w:type="gramStart"/>
      <w:r>
        <w:rPr>
          <w:rFonts w:eastAsia="仿宋_GB2312" w:hint="eastAsia"/>
          <w:sz w:val="32"/>
          <w:szCs w:val="32"/>
        </w:rPr>
        <w:t>“</w:t>
      </w:r>
      <w:r>
        <w:rPr>
          <w:rFonts w:eastAsia="仿宋_GB2312"/>
          <w:sz w:val="32"/>
          <w:szCs w:val="32"/>
        </w:rPr>
        <w:t>共享优课</w:t>
      </w:r>
      <w:r>
        <w:rPr>
          <w:rFonts w:eastAsia="仿宋_GB2312" w:hint="eastAsia"/>
          <w:sz w:val="32"/>
          <w:szCs w:val="32"/>
        </w:rPr>
        <w:t>”</w:t>
      </w:r>
      <w:r>
        <w:rPr>
          <w:rFonts w:eastAsia="仿宋_GB2312"/>
          <w:sz w:val="32"/>
          <w:szCs w:val="32"/>
        </w:rPr>
        <w:t>赛课活动</w:t>
      </w:r>
      <w:proofErr w:type="gramEnd"/>
      <w:r>
        <w:rPr>
          <w:rFonts w:eastAsia="仿宋_GB2312"/>
          <w:sz w:val="32"/>
          <w:szCs w:val="32"/>
        </w:rPr>
        <w:t>制定以下方案。</w:t>
      </w:r>
    </w:p>
    <w:p w:rsidR="009F6728" w:rsidRDefault="009F6728" w:rsidP="009F6728">
      <w:pPr>
        <w:rPr>
          <w:rFonts w:ascii="黑体" w:eastAsia="黑体" w:hAnsi="黑体" w:cs="黑体"/>
          <w:sz w:val="32"/>
          <w:szCs w:val="32"/>
        </w:rPr>
      </w:pPr>
      <w:r>
        <w:rPr>
          <w:rFonts w:ascii="黑体" w:eastAsia="黑体" w:hAnsi="黑体" w:cs="黑体" w:hint="eastAsia"/>
          <w:sz w:val="32"/>
          <w:szCs w:val="32"/>
        </w:rPr>
        <w:t xml:space="preserve">    一、活动目标 </w:t>
      </w:r>
    </w:p>
    <w:p w:rsidR="009F6728" w:rsidRDefault="009F6728" w:rsidP="009F6728">
      <w:pPr>
        <w:rPr>
          <w:rFonts w:eastAsia="仿宋_GB2312"/>
          <w:sz w:val="32"/>
          <w:szCs w:val="32"/>
        </w:rPr>
      </w:pPr>
      <w:r>
        <w:rPr>
          <w:rFonts w:eastAsia="仿宋_GB2312" w:hint="eastAsia"/>
          <w:sz w:val="32"/>
          <w:szCs w:val="32"/>
        </w:rPr>
        <w:t xml:space="preserve">    </w:t>
      </w:r>
      <w:r>
        <w:rPr>
          <w:rFonts w:eastAsia="仿宋_GB2312"/>
          <w:sz w:val="32"/>
          <w:szCs w:val="32"/>
        </w:rPr>
        <w:t>在杭州市中小学</w:t>
      </w:r>
      <w:r>
        <w:rPr>
          <w:rFonts w:eastAsia="仿宋_GB2312" w:hint="eastAsia"/>
          <w:sz w:val="32"/>
          <w:szCs w:val="32"/>
        </w:rPr>
        <w:t>“</w:t>
      </w:r>
      <w:r>
        <w:rPr>
          <w:rFonts w:eastAsia="仿宋_GB2312"/>
          <w:sz w:val="32"/>
          <w:szCs w:val="32"/>
        </w:rPr>
        <w:t>名师公开课</w:t>
      </w:r>
      <w:r>
        <w:rPr>
          <w:rFonts w:eastAsia="仿宋_GB2312" w:hint="eastAsia"/>
          <w:sz w:val="32"/>
          <w:szCs w:val="32"/>
        </w:rPr>
        <w:t>”</w:t>
      </w:r>
      <w:r>
        <w:rPr>
          <w:rFonts w:eastAsia="仿宋_GB2312"/>
          <w:sz w:val="32"/>
          <w:szCs w:val="32"/>
        </w:rPr>
        <w:t>基础上，通过组织中小学各学科</w:t>
      </w:r>
      <w:proofErr w:type="gramStart"/>
      <w:r>
        <w:rPr>
          <w:rFonts w:eastAsia="仿宋_GB2312"/>
          <w:sz w:val="32"/>
          <w:szCs w:val="32"/>
        </w:rPr>
        <w:t>教师赛课</w:t>
      </w:r>
      <w:proofErr w:type="gramEnd"/>
      <w:r>
        <w:rPr>
          <w:rFonts w:eastAsia="仿宋_GB2312"/>
          <w:sz w:val="32"/>
          <w:szCs w:val="32"/>
        </w:rPr>
        <w:t>、</w:t>
      </w:r>
      <w:r>
        <w:rPr>
          <w:rFonts w:eastAsia="仿宋_GB2312" w:hint="eastAsia"/>
          <w:sz w:val="32"/>
          <w:szCs w:val="32"/>
        </w:rPr>
        <w:t>“</w:t>
      </w:r>
      <w:r>
        <w:rPr>
          <w:rFonts w:eastAsia="仿宋_GB2312"/>
          <w:sz w:val="32"/>
          <w:szCs w:val="32"/>
        </w:rPr>
        <w:t>晒课</w:t>
      </w:r>
      <w:r>
        <w:rPr>
          <w:rFonts w:eastAsia="仿宋_GB2312" w:hint="eastAsia"/>
          <w:sz w:val="32"/>
          <w:szCs w:val="32"/>
        </w:rPr>
        <w:t>”</w:t>
      </w:r>
      <w:r>
        <w:rPr>
          <w:rFonts w:eastAsia="仿宋_GB2312"/>
          <w:sz w:val="32"/>
          <w:szCs w:val="32"/>
        </w:rPr>
        <w:t>，</w:t>
      </w:r>
      <w:proofErr w:type="gramStart"/>
      <w:r>
        <w:rPr>
          <w:rFonts w:eastAsia="仿宋_GB2312"/>
          <w:sz w:val="32"/>
          <w:szCs w:val="32"/>
        </w:rPr>
        <w:t>以赛提质</w:t>
      </w:r>
      <w:proofErr w:type="gramEnd"/>
      <w:r>
        <w:rPr>
          <w:rFonts w:eastAsia="仿宋_GB2312"/>
          <w:sz w:val="32"/>
          <w:szCs w:val="32"/>
        </w:rPr>
        <w:t>，</w:t>
      </w:r>
      <w:proofErr w:type="gramStart"/>
      <w:r>
        <w:rPr>
          <w:rFonts w:eastAsia="仿宋_GB2312"/>
          <w:sz w:val="32"/>
          <w:szCs w:val="32"/>
        </w:rPr>
        <w:t>以晒选优</w:t>
      </w:r>
      <w:proofErr w:type="gramEnd"/>
      <w:r>
        <w:rPr>
          <w:rFonts w:eastAsia="仿宋_GB2312"/>
          <w:sz w:val="32"/>
          <w:szCs w:val="32"/>
        </w:rPr>
        <w:t>，选拔一批契合教育教学改革精神的优课，丰富</w:t>
      </w:r>
      <w:r>
        <w:rPr>
          <w:rFonts w:eastAsia="仿宋_GB2312" w:hint="eastAsia"/>
          <w:sz w:val="32"/>
          <w:szCs w:val="32"/>
        </w:rPr>
        <w:t>“</w:t>
      </w:r>
      <w:r>
        <w:rPr>
          <w:rFonts w:eastAsia="仿宋_GB2312"/>
          <w:sz w:val="32"/>
          <w:szCs w:val="32"/>
        </w:rPr>
        <w:t>名师公开课</w:t>
      </w:r>
      <w:r>
        <w:rPr>
          <w:rFonts w:eastAsia="仿宋_GB2312" w:hint="eastAsia"/>
          <w:sz w:val="32"/>
          <w:szCs w:val="32"/>
        </w:rPr>
        <w:t>”</w:t>
      </w:r>
      <w:r>
        <w:rPr>
          <w:rFonts w:eastAsia="仿宋_GB2312"/>
          <w:sz w:val="32"/>
          <w:szCs w:val="32"/>
        </w:rPr>
        <w:t>资源，提升中小学课堂教学质量。</w:t>
      </w:r>
    </w:p>
    <w:p w:rsidR="009F6728" w:rsidRDefault="009F6728" w:rsidP="009F6728">
      <w:pPr>
        <w:rPr>
          <w:rFonts w:ascii="黑体" w:eastAsia="黑体" w:hAnsi="黑体" w:cs="黑体"/>
          <w:sz w:val="32"/>
          <w:szCs w:val="32"/>
        </w:rPr>
      </w:pPr>
      <w:r>
        <w:rPr>
          <w:rFonts w:ascii="黑体" w:eastAsia="黑体" w:hAnsi="黑体" w:cs="黑体" w:hint="eastAsia"/>
          <w:sz w:val="32"/>
          <w:szCs w:val="32"/>
        </w:rPr>
        <w:t xml:space="preserve">    二、</w:t>
      </w:r>
      <w:proofErr w:type="gramStart"/>
      <w:r>
        <w:rPr>
          <w:rFonts w:ascii="黑体" w:eastAsia="黑体" w:hAnsi="黑体" w:cs="黑体" w:hint="eastAsia"/>
          <w:sz w:val="32"/>
          <w:szCs w:val="32"/>
        </w:rPr>
        <w:t>优课内容</w:t>
      </w:r>
      <w:proofErr w:type="gramEnd"/>
      <w:r>
        <w:rPr>
          <w:rFonts w:ascii="黑体" w:eastAsia="黑体" w:hAnsi="黑体" w:cs="黑体" w:hint="eastAsia"/>
          <w:sz w:val="32"/>
          <w:szCs w:val="32"/>
        </w:rPr>
        <w:t>及进度安排</w:t>
      </w:r>
    </w:p>
    <w:p w:rsidR="009F6728" w:rsidRDefault="009F6728" w:rsidP="009F6728">
      <w:pPr>
        <w:rPr>
          <w:rFonts w:eastAsia="仿宋_GB2312"/>
          <w:sz w:val="32"/>
          <w:szCs w:val="32"/>
        </w:rPr>
      </w:pPr>
      <w:r>
        <w:rPr>
          <w:rFonts w:eastAsia="仿宋_GB2312" w:hint="eastAsia"/>
          <w:sz w:val="32"/>
          <w:szCs w:val="32"/>
        </w:rPr>
        <w:t xml:space="preserve">    </w:t>
      </w:r>
      <w:r>
        <w:rPr>
          <w:rFonts w:eastAsia="仿宋_GB2312"/>
          <w:sz w:val="32"/>
          <w:szCs w:val="32"/>
        </w:rPr>
        <w:t>按照新课标同步性、整体性、系列性、互动性、引领性要求，组建全市中小学学科教学专家库，根据各学科各年</w:t>
      </w:r>
      <w:proofErr w:type="gramStart"/>
      <w:r>
        <w:rPr>
          <w:rFonts w:eastAsia="仿宋_GB2312"/>
          <w:sz w:val="32"/>
          <w:szCs w:val="32"/>
        </w:rPr>
        <w:t>段教学</w:t>
      </w:r>
      <w:proofErr w:type="gramEnd"/>
      <w:r>
        <w:rPr>
          <w:rFonts w:eastAsia="仿宋_GB2312"/>
          <w:sz w:val="32"/>
          <w:szCs w:val="32"/>
        </w:rPr>
        <w:t>的重点难点问题，研究确定各</w:t>
      </w:r>
      <w:proofErr w:type="gramStart"/>
      <w:r>
        <w:rPr>
          <w:rFonts w:eastAsia="仿宋_GB2312"/>
          <w:sz w:val="32"/>
          <w:szCs w:val="32"/>
        </w:rPr>
        <w:t>学科优课课题</w:t>
      </w:r>
      <w:proofErr w:type="gramEnd"/>
      <w:r>
        <w:rPr>
          <w:rFonts w:eastAsia="仿宋_GB2312"/>
          <w:sz w:val="32"/>
          <w:szCs w:val="32"/>
        </w:rPr>
        <w:t>目录。</w:t>
      </w:r>
    </w:p>
    <w:p w:rsidR="009F6728" w:rsidRDefault="009F6728" w:rsidP="009F6728">
      <w:pPr>
        <w:rPr>
          <w:rFonts w:eastAsia="仿宋_GB2312"/>
          <w:sz w:val="32"/>
          <w:szCs w:val="32"/>
        </w:rPr>
      </w:pPr>
      <w:r>
        <w:rPr>
          <w:rFonts w:eastAsia="仿宋_GB2312" w:hint="eastAsia"/>
          <w:sz w:val="32"/>
          <w:szCs w:val="32"/>
        </w:rPr>
        <w:t xml:space="preserve">    </w:t>
      </w:r>
      <w:r>
        <w:rPr>
          <w:rFonts w:eastAsia="仿宋_GB2312"/>
          <w:sz w:val="32"/>
          <w:szCs w:val="32"/>
        </w:rPr>
        <w:t>活动坚持</w:t>
      </w:r>
      <w:r>
        <w:rPr>
          <w:rFonts w:eastAsia="仿宋_GB2312" w:hint="eastAsia"/>
          <w:sz w:val="32"/>
          <w:szCs w:val="32"/>
        </w:rPr>
        <w:t>“</w:t>
      </w:r>
      <w:r>
        <w:rPr>
          <w:rFonts w:eastAsia="仿宋_GB2312"/>
          <w:sz w:val="32"/>
          <w:szCs w:val="32"/>
        </w:rPr>
        <w:t>分学段、分科目，由点到面、由少到多，分步推进、注重实效</w:t>
      </w:r>
      <w:r>
        <w:rPr>
          <w:rFonts w:eastAsia="仿宋_GB2312" w:hint="eastAsia"/>
          <w:sz w:val="32"/>
          <w:szCs w:val="32"/>
        </w:rPr>
        <w:t>”</w:t>
      </w:r>
      <w:r>
        <w:rPr>
          <w:rFonts w:eastAsia="仿宋_GB2312"/>
          <w:sz w:val="32"/>
          <w:szCs w:val="32"/>
        </w:rPr>
        <w:t>原则，</w:t>
      </w:r>
      <w:r>
        <w:rPr>
          <w:rFonts w:eastAsia="仿宋_GB2312"/>
          <w:sz w:val="32"/>
          <w:szCs w:val="32"/>
        </w:rPr>
        <w:t>2022</w:t>
      </w:r>
      <w:r>
        <w:rPr>
          <w:rFonts w:eastAsia="仿宋_GB2312"/>
          <w:sz w:val="32"/>
          <w:szCs w:val="32"/>
        </w:rPr>
        <w:t>年</w:t>
      </w:r>
      <w:r>
        <w:rPr>
          <w:rFonts w:eastAsia="仿宋_GB2312"/>
          <w:sz w:val="32"/>
          <w:szCs w:val="32"/>
        </w:rPr>
        <w:t>2</w:t>
      </w:r>
      <w:r>
        <w:rPr>
          <w:rFonts w:eastAsia="仿宋_GB2312"/>
          <w:sz w:val="32"/>
          <w:szCs w:val="32"/>
        </w:rPr>
        <w:t>月启动，至</w:t>
      </w:r>
      <w:r>
        <w:rPr>
          <w:rFonts w:eastAsia="仿宋_GB2312"/>
          <w:sz w:val="32"/>
          <w:szCs w:val="32"/>
        </w:rPr>
        <w:t>2023</w:t>
      </w:r>
      <w:r>
        <w:rPr>
          <w:rFonts w:eastAsia="仿宋_GB2312"/>
          <w:sz w:val="32"/>
          <w:szCs w:val="32"/>
        </w:rPr>
        <w:t>年</w:t>
      </w:r>
      <w:r>
        <w:rPr>
          <w:rFonts w:eastAsia="仿宋_GB2312"/>
          <w:sz w:val="32"/>
          <w:szCs w:val="32"/>
        </w:rPr>
        <w:t>12</w:t>
      </w:r>
      <w:r>
        <w:rPr>
          <w:rFonts w:eastAsia="仿宋_GB2312"/>
          <w:sz w:val="32"/>
          <w:szCs w:val="32"/>
        </w:rPr>
        <w:t>月实现全部年段和主要学科全覆盖。</w:t>
      </w:r>
    </w:p>
    <w:p w:rsidR="009F6728" w:rsidRDefault="009F6728" w:rsidP="009F6728">
      <w:pPr>
        <w:rPr>
          <w:rFonts w:eastAsia="仿宋_GB2312"/>
          <w:sz w:val="32"/>
          <w:szCs w:val="32"/>
        </w:rPr>
      </w:pPr>
      <w:r>
        <w:rPr>
          <w:rFonts w:eastAsia="仿宋_GB2312" w:hint="eastAsia"/>
          <w:sz w:val="32"/>
          <w:szCs w:val="32"/>
        </w:rPr>
        <w:lastRenderedPageBreak/>
        <w:t xml:space="preserve">    </w:t>
      </w:r>
      <w:r>
        <w:rPr>
          <w:rFonts w:eastAsia="仿宋_GB2312"/>
          <w:sz w:val="32"/>
          <w:szCs w:val="32"/>
        </w:rPr>
        <w:t>第一阶段：</w:t>
      </w:r>
      <w:r>
        <w:rPr>
          <w:rFonts w:eastAsia="仿宋_GB2312"/>
          <w:sz w:val="32"/>
          <w:szCs w:val="32"/>
        </w:rPr>
        <w:t>2022</w:t>
      </w:r>
      <w:r>
        <w:rPr>
          <w:rFonts w:eastAsia="仿宋_GB2312"/>
          <w:sz w:val="32"/>
          <w:szCs w:val="32"/>
        </w:rPr>
        <w:t>年</w:t>
      </w:r>
      <w:r>
        <w:rPr>
          <w:rFonts w:eastAsia="仿宋_GB2312"/>
          <w:sz w:val="32"/>
          <w:szCs w:val="32"/>
        </w:rPr>
        <w:t>2</w:t>
      </w:r>
      <w:r>
        <w:rPr>
          <w:rFonts w:eastAsia="仿宋_GB2312"/>
          <w:sz w:val="32"/>
          <w:szCs w:val="32"/>
        </w:rPr>
        <w:t>月</w:t>
      </w:r>
      <w:r>
        <w:rPr>
          <w:rFonts w:eastAsia="仿宋_GB2312" w:hint="eastAsia"/>
          <w:sz w:val="32"/>
          <w:szCs w:val="32"/>
        </w:rPr>
        <w:t>—</w:t>
      </w:r>
      <w:r>
        <w:rPr>
          <w:rFonts w:eastAsia="仿宋_GB2312"/>
          <w:sz w:val="32"/>
          <w:szCs w:val="32"/>
        </w:rPr>
        <w:t>2022</w:t>
      </w:r>
      <w:r>
        <w:rPr>
          <w:rFonts w:eastAsia="仿宋_GB2312"/>
          <w:sz w:val="32"/>
          <w:szCs w:val="32"/>
        </w:rPr>
        <w:t>年</w:t>
      </w:r>
      <w:r>
        <w:rPr>
          <w:rFonts w:eastAsia="仿宋_GB2312"/>
          <w:sz w:val="32"/>
          <w:szCs w:val="32"/>
        </w:rPr>
        <w:t>7</w:t>
      </w:r>
      <w:r>
        <w:rPr>
          <w:rFonts w:eastAsia="仿宋_GB2312"/>
          <w:sz w:val="32"/>
          <w:szCs w:val="32"/>
        </w:rPr>
        <w:t>月，完成</w:t>
      </w:r>
      <w:proofErr w:type="gramStart"/>
      <w:r>
        <w:rPr>
          <w:rFonts w:eastAsia="仿宋_GB2312"/>
          <w:sz w:val="32"/>
          <w:szCs w:val="32"/>
        </w:rPr>
        <w:t>初中七</w:t>
      </w:r>
      <w:proofErr w:type="gramEnd"/>
      <w:r>
        <w:rPr>
          <w:rFonts w:eastAsia="仿宋_GB2312"/>
          <w:sz w:val="32"/>
          <w:szCs w:val="32"/>
        </w:rPr>
        <w:t>年级语文、数学、科学等学科的赛课，</w:t>
      </w:r>
      <w:proofErr w:type="gramStart"/>
      <w:r>
        <w:rPr>
          <w:rFonts w:eastAsia="仿宋_GB2312"/>
          <w:sz w:val="32"/>
          <w:szCs w:val="32"/>
        </w:rPr>
        <w:t>评选约</w:t>
      </w:r>
      <w:r>
        <w:rPr>
          <w:rFonts w:eastAsia="仿宋_GB2312"/>
          <w:sz w:val="32"/>
          <w:szCs w:val="32"/>
        </w:rPr>
        <w:t>400</w:t>
      </w:r>
      <w:r>
        <w:rPr>
          <w:rFonts w:eastAsia="仿宋_GB2312"/>
          <w:sz w:val="32"/>
          <w:szCs w:val="32"/>
        </w:rPr>
        <w:t>节优课</w:t>
      </w:r>
      <w:proofErr w:type="gramEnd"/>
      <w:r>
        <w:rPr>
          <w:rFonts w:eastAsia="仿宋_GB2312"/>
          <w:sz w:val="32"/>
          <w:szCs w:val="32"/>
        </w:rPr>
        <w:t>进行</w:t>
      </w:r>
      <w:r>
        <w:rPr>
          <w:rFonts w:eastAsia="仿宋_GB2312" w:hint="eastAsia"/>
          <w:sz w:val="32"/>
          <w:szCs w:val="32"/>
        </w:rPr>
        <w:t>“</w:t>
      </w:r>
      <w:r>
        <w:rPr>
          <w:rFonts w:eastAsia="仿宋_GB2312"/>
          <w:sz w:val="32"/>
          <w:szCs w:val="32"/>
        </w:rPr>
        <w:t>晒课</w:t>
      </w:r>
      <w:r>
        <w:rPr>
          <w:rFonts w:eastAsia="仿宋_GB2312" w:hint="eastAsia"/>
          <w:sz w:val="32"/>
          <w:szCs w:val="32"/>
        </w:rPr>
        <w:t>”</w:t>
      </w:r>
      <w:r>
        <w:rPr>
          <w:rFonts w:eastAsia="仿宋_GB2312"/>
          <w:sz w:val="32"/>
          <w:szCs w:val="32"/>
        </w:rPr>
        <w:t>。</w:t>
      </w:r>
    </w:p>
    <w:p w:rsidR="009F6728" w:rsidRDefault="009F6728" w:rsidP="009F6728">
      <w:pPr>
        <w:rPr>
          <w:rFonts w:eastAsia="仿宋_GB2312"/>
          <w:sz w:val="32"/>
          <w:szCs w:val="32"/>
        </w:rPr>
      </w:pPr>
      <w:r>
        <w:rPr>
          <w:rFonts w:eastAsia="仿宋_GB2312" w:hint="eastAsia"/>
          <w:sz w:val="32"/>
          <w:szCs w:val="32"/>
        </w:rPr>
        <w:t xml:space="preserve">    </w:t>
      </w:r>
      <w:r>
        <w:rPr>
          <w:rFonts w:eastAsia="仿宋_GB2312"/>
          <w:sz w:val="32"/>
          <w:szCs w:val="32"/>
        </w:rPr>
        <w:t>第二阶段：</w:t>
      </w:r>
      <w:r>
        <w:rPr>
          <w:rFonts w:eastAsia="仿宋_GB2312"/>
          <w:sz w:val="32"/>
          <w:szCs w:val="32"/>
        </w:rPr>
        <w:t>2022</w:t>
      </w:r>
      <w:r>
        <w:rPr>
          <w:rFonts w:eastAsia="仿宋_GB2312"/>
          <w:sz w:val="32"/>
          <w:szCs w:val="32"/>
        </w:rPr>
        <w:t>年</w:t>
      </w:r>
      <w:r>
        <w:rPr>
          <w:rFonts w:eastAsia="仿宋_GB2312"/>
          <w:sz w:val="32"/>
          <w:szCs w:val="32"/>
        </w:rPr>
        <w:t>8</w:t>
      </w:r>
      <w:r>
        <w:rPr>
          <w:rFonts w:eastAsia="仿宋_GB2312"/>
          <w:sz w:val="32"/>
          <w:szCs w:val="32"/>
        </w:rPr>
        <w:t>月</w:t>
      </w:r>
      <w:r>
        <w:rPr>
          <w:rFonts w:eastAsia="仿宋_GB2312"/>
          <w:sz w:val="32"/>
          <w:szCs w:val="32"/>
        </w:rPr>
        <w:t>—2022</w:t>
      </w:r>
      <w:r>
        <w:rPr>
          <w:rFonts w:eastAsia="仿宋_GB2312"/>
          <w:sz w:val="32"/>
          <w:szCs w:val="32"/>
        </w:rPr>
        <w:t>年</w:t>
      </w:r>
      <w:r>
        <w:rPr>
          <w:rFonts w:eastAsia="仿宋_GB2312"/>
          <w:sz w:val="32"/>
          <w:szCs w:val="32"/>
        </w:rPr>
        <w:t>12</w:t>
      </w:r>
      <w:r>
        <w:rPr>
          <w:rFonts w:eastAsia="仿宋_GB2312"/>
          <w:sz w:val="32"/>
          <w:szCs w:val="32"/>
        </w:rPr>
        <w:t>月，完成高中一年级语文、数学、英语、物理、化学、生物、地理、历史、政治，</w:t>
      </w:r>
      <w:proofErr w:type="gramStart"/>
      <w:r>
        <w:rPr>
          <w:rFonts w:eastAsia="仿宋_GB2312"/>
          <w:sz w:val="32"/>
          <w:szCs w:val="32"/>
        </w:rPr>
        <w:t>初中八</w:t>
      </w:r>
      <w:proofErr w:type="gramEnd"/>
      <w:r>
        <w:rPr>
          <w:rFonts w:eastAsia="仿宋_GB2312"/>
          <w:sz w:val="32"/>
          <w:szCs w:val="32"/>
        </w:rPr>
        <w:t>年级语文、数学、科学，</w:t>
      </w:r>
      <w:proofErr w:type="gramStart"/>
      <w:r>
        <w:rPr>
          <w:rFonts w:eastAsia="仿宋_GB2312"/>
          <w:sz w:val="32"/>
          <w:szCs w:val="32"/>
        </w:rPr>
        <w:t>初中七</w:t>
      </w:r>
      <w:proofErr w:type="gramEnd"/>
      <w:r>
        <w:rPr>
          <w:rFonts w:eastAsia="仿宋_GB2312"/>
          <w:sz w:val="32"/>
          <w:szCs w:val="32"/>
        </w:rPr>
        <w:t>年级英语、</w:t>
      </w:r>
      <w:r>
        <w:rPr>
          <w:rFonts w:eastAsia="仿宋_GB2312" w:hint="eastAsia"/>
          <w:sz w:val="32"/>
          <w:szCs w:val="32"/>
        </w:rPr>
        <w:t>历史与</w:t>
      </w:r>
      <w:r>
        <w:rPr>
          <w:rFonts w:eastAsia="仿宋_GB2312"/>
          <w:sz w:val="32"/>
          <w:szCs w:val="32"/>
        </w:rPr>
        <w:t>社会、</w:t>
      </w:r>
      <w:r>
        <w:rPr>
          <w:rFonts w:eastAsia="仿宋_GB2312" w:hint="eastAsia"/>
          <w:sz w:val="32"/>
          <w:szCs w:val="32"/>
        </w:rPr>
        <w:t>道德与法治</w:t>
      </w:r>
      <w:r>
        <w:rPr>
          <w:rFonts w:eastAsia="仿宋_GB2312"/>
          <w:sz w:val="32"/>
          <w:szCs w:val="32"/>
        </w:rPr>
        <w:t>，小学四至六年级语文、数学等学科的赛课，</w:t>
      </w:r>
      <w:proofErr w:type="gramStart"/>
      <w:r>
        <w:rPr>
          <w:rFonts w:eastAsia="仿宋_GB2312"/>
          <w:sz w:val="32"/>
          <w:szCs w:val="32"/>
        </w:rPr>
        <w:t>评选约</w:t>
      </w:r>
      <w:r>
        <w:rPr>
          <w:rFonts w:eastAsia="仿宋_GB2312"/>
          <w:sz w:val="32"/>
          <w:szCs w:val="32"/>
        </w:rPr>
        <w:t>2000</w:t>
      </w:r>
      <w:r>
        <w:rPr>
          <w:rFonts w:eastAsia="仿宋_GB2312"/>
          <w:sz w:val="32"/>
          <w:szCs w:val="32"/>
        </w:rPr>
        <w:t>节优课</w:t>
      </w:r>
      <w:proofErr w:type="gramEnd"/>
      <w:r>
        <w:rPr>
          <w:rFonts w:eastAsia="仿宋_GB2312"/>
          <w:sz w:val="32"/>
          <w:szCs w:val="32"/>
        </w:rPr>
        <w:t>进行</w:t>
      </w:r>
      <w:r>
        <w:rPr>
          <w:rFonts w:eastAsia="仿宋_GB2312" w:hint="eastAsia"/>
          <w:sz w:val="32"/>
          <w:szCs w:val="32"/>
        </w:rPr>
        <w:t>“</w:t>
      </w:r>
      <w:r>
        <w:rPr>
          <w:rFonts w:eastAsia="仿宋_GB2312"/>
          <w:sz w:val="32"/>
          <w:szCs w:val="32"/>
        </w:rPr>
        <w:t>晒课</w:t>
      </w:r>
      <w:r>
        <w:rPr>
          <w:rFonts w:eastAsia="仿宋_GB2312" w:hint="eastAsia"/>
          <w:sz w:val="32"/>
          <w:szCs w:val="32"/>
        </w:rPr>
        <w:t>”</w:t>
      </w:r>
      <w:r>
        <w:rPr>
          <w:rFonts w:eastAsia="仿宋_GB2312"/>
          <w:sz w:val="32"/>
          <w:szCs w:val="32"/>
        </w:rPr>
        <w:t>。</w:t>
      </w:r>
    </w:p>
    <w:p w:rsidR="009F6728" w:rsidRDefault="009F6728" w:rsidP="009F6728">
      <w:pPr>
        <w:rPr>
          <w:rFonts w:eastAsia="仿宋_GB2312"/>
          <w:sz w:val="32"/>
          <w:szCs w:val="32"/>
        </w:rPr>
      </w:pPr>
      <w:r>
        <w:rPr>
          <w:rFonts w:eastAsia="仿宋_GB2312" w:hint="eastAsia"/>
          <w:sz w:val="32"/>
          <w:szCs w:val="32"/>
        </w:rPr>
        <w:t xml:space="preserve">    </w:t>
      </w:r>
      <w:r>
        <w:rPr>
          <w:rFonts w:eastAsia="仿宋_GB2312"/>
          <w:sz w:val="32"/>
          <w:szCs w:val="32"/>
        </w:rPr>
        <w:t>第三阶段：</w:t>
      </w:r>
      <w:r>
        <w:rPr>
          <w:rFonts w:eastAsia="仿宋_GB2312"/>
          <w:sz w:val="32"/>
          <w:szCs w:val="32"/>
        </w:rPr>
        <w:t>2023</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hint="eastAsia"/>
          <w:sz w:val="32"/>
          <w:szCs w:val="32"/>
        </w:rPr>
        <w:t>—</w:t>
      </w:r>
      <w:r>
        <w:rPr>
          <w:rFonts w:eastAsia="仿宋_GB2312"/>
          <w:sz w:val="32"/>
          <w:szCs w:val="32"/>
        </w:rPr>
        <w:t>2023</w:t>
      </w:r>
      <w:r>
        <w:rPr>
          <w:rFonts w:eastAsia="仿宋_GB2312"/>
          <w:sz w:val="32"/>
          <w:szCs w:val="32"/>
        </w:rPr>
        <w:t>年</w:t>
      </w:r>
      <w:r>
        <w:rPr>
          <w:rFonts w:eastAsia="仿宋_GB2312"/>
          <w:sz w:val="32"/>
          <w:szCs w:val="32"/>
        </w:rPr>
        <w:t>12</w:t>
      </w:r>
      <w:r>
        <w:rPr>
          <w:rFonts w:eastAsia="仿宋_GB2312"/>
          <w:sz w:val="32"/>
          <w:szCs w:val="32"/>
        </w:rPr>
        <w:t>月，完成高二、高三年级语文、数学、英语、物理、化学、生物、地理、历史、政治</w:t>
      </w:r>
      <w:r>
        <w:rPr>
          <w:rFonts w:eastAsia="仿宋_GB2312" w:hint="eastAsia"/>
          <w:sz w:val="32"/>
          <w:szCs w:val="32"/>
        </w:rPr>
        <w:t>、信息技术和劳动技术</w:t>
      </w:r>
      <w:r>
        <w:rPr>
          <w:rFonts w:eastAsia="仿宋_GB2312"/>
          <w:sz w:val="32"/>
          <w:szCs w:val="32"/>
        </w:rPr>
        <w:t>，初中九年级语文、数学、科学，初中八至九年级英语、</w:t>
      </w:r>
      <w:r>
        <w:rPr>
          <w:rFonts w:eastAsia="仿宋_GB2312" w:hint="eastAsia"/>
          <w:sz w:val="32"/>
          <w:szCs w:val="32"/>
        </w:rPr>
        <w:t>历史与</w:t>
      </w:r>
      <w:r>
        <w:rPr>
          <w:rFonts w:eastAsia="仿宋_GB2312"/>
          <w:sz w:val="32"/>
          <w:szCs w:val="32"/>
        </w:rPr>
        <w:t>社会、</w:t>
      </w:r>
      <w:r>
        <w:rPr>
          <w:rFonts w:eastAsia="仿宋_GB2312" w:hint="eastAsia"/>
          <w:sz w:val="32"/>
          <w:szCs w:val="32"/>
        </w:rPr>
        <w:t>道德与法治</w:t>
      </w:r>
      <w:r>
        <w:rPr>
          <w:rFonts w:eastAsia="仿宋_GB2312"/>
          <w:sz w:val="32"/>
          <w:szCs w:val="32"/>
        </w:rPr>
        <w:t>，小学一至三年级语文、数学及小学英语、科学等学科的赛课，</w:t>
      </w:r>
      <w:proofErr w:type="gramStart"/>
      <w:r>
        <w:rPr>
          <w:rFonts w:eastAsia="仿宋_GB2312"/>
          <w:sz w:val="32"/>
          <w:szCs w:val="32"/>
        </w:rPr>
        <w:t>评选约</w:t>
      </w:r>
      <w:r>
        <w:rPr>
          <w:rFonts w:eastAsia="仿宋_GB2312"/>
          <w:sz w:val="32"/>
          <w:szCs w:val="32"/>
        </w:rPr>
        <w:t>2000</w:t>
      </w:r>
      <w:r>
        <w:rPr>
          <w:rFonts w:eastAsia="仿宋_GB2312"/>
          <w:sz w:val="32"/>
          <w:szCs w:val="32"/>
        </w:rPr>
        <w:t>节优课</w:t>
      </w:r>
      <w:proofErr w:type="gramEnd"/>
      <w:r>
        <w:rPr>
          <w:rFonts w:eastAsia="仿宋_GB2312"/>
          <w:sz w:val="32"/>
          <w:szCs w:val="32"/>
        </w:rPr>
        <w:t>进行</w:t>
      </w:r>
      <w:r>
        <w:rPr>
          <w:rFonts w:eastAsia="仿宋_GB2312" w:hint="eastAsia"/>
          <w:sz w:val="32"/>
          <w:szCs w:val="32"/>
        </w:rPr>
        <w:t>“</w:t>
      </w:r>
      <w:r>
        <w:rPr>
          <w:rFonts w:eastAsia="仿宋_GB2312"/>
          <w:sz w:val="32"/>
          <w:szCs w:val="32"/>
        </w:rPr>
        <w:t>晒课</w:t>
      </w:r>
      <w:r>
        <w:rPr>
          <w:rFonts w:eastAsia="仿宋_GB2312" w:hint="eastAsia"/>
          <w:sz w:val="32"/>
          <w:szCs w:val="32"/>
        </w:rPr>
        <w:t>”</w:t>
      </w:r>
      <w:r>
        <w:rPr>
          <w:rFonts w:eastAsia="仿宋_GB2312"/>
          <w:sz w:val="32"/>
          <w:szCs w:val="32"/>
        </w:rPr>
        <w:t>。</w:t>
      </w:r>
    </w:p>
    <w:p w:rsidR="009F6728" w:rsidRDefault="009F6728" w:rsidP="009F6728">
      <w:pPr>
        <w:rPr>
          <w:rFonts w:eastAsia="仿宋_GB2312"/>
          <w:sz w:val="32"/>
          <w:szCs w:val="32"/>
        </w:rPr>
      </w:pPr>
      <w:r>
        <w:rPr>
          <w:rFonts w:eastAsia="仿宋_GB2312" w:hint="eastAsia"/>
          <w:sz w:val="32"/>
          <w:szCs w:val="32"/>
        </w:rPr>
        <w:t xml:space="preserve">    </w:t>
      </w:r>
      <w:r>
        <w:rPr>
          <w:rFonts w:eastAsia="仿宋_GB2312"/>
          <w:sz w:val="32"/>
          <w:szCs w:val="32"/>
        </w:rPr>
        <w:t>第四阶段：</w:t>
      </w:r>
      <w:r>
        <w:rPr>
          <w:rFonts w:eastAsia="仿宋_GB2312"/>
          <w:sz w:val="32"/>
          <w:szCs w:val="32"/>
        </w:rPr>
        <w:t>2024</w:t>
      </w:r>
      <w:r>
        <w:rPr>
          <w:rFonts w:eastAsia="仿宋_GB2312"/>
          <w:sz w:val="32"/>
          <w:szCs w:val="32"/>
        </w:rPr>
        <w:t>年</w:t>
      </w:r>
      <w:r>
        <w:rPr>
          <w:rFonts w:eastAsia="仿宋_GB2312"/>
          <w:sz w:val="32"/>
          <w:szCs w:val="32"/>
        </w:rPr>
        <w:t>1</w:t>
      </w:r>
      <w:r>
        <w:rPr>
          <w:rFonts w:eastAsia="仿宋_GB2312"/>
          <w:sz w:val="32"/>
          <w:szCs w:val="32"/>
        </w:rPr>
        <w:t>月开始，根据各年段各学科教学工作实际，逐步增加其他学科课题目录</w:t>
      </w:r>
      <w:proofErr w:type="gramStart"/>
      <w:r>
        <w:rPr>
          <w:rFonts w:eastAsia="仿宋_GB2312"/>
          <w:sz w:val="32"/>
          <w:szCs w:val="32"/>
        </w:rPr>
        <w:t>和优课数量</w:t>
      </w:r>
      <w:proofErr w:type="gramEnd"/>
      <w:r>
        <w:rPr>
          <w:rFonts w:eastAsia="仿宋_GB2312"/>
          <w:sz w:val="32"/>
          <w:szCs w:val="32"/>
        </w:rPr>
        <w:t>。每年</w:t>
      </w:r>
      <w:proofErr w:type="gramStart"/>
      <w:r>
        <w:rPr>
          <w:rFonts w:eastAsia="仿宋_GB2312"/>
          <w:sz w:val="32"/>
          <w:szCs w:val="32"/>
        </w:rPr>
        <w:t>新增优课课题</w:t>
      </w:r>
      <w:proofErr w:type="gramEnd"/>
      <w:r>
        <w:rPr>
          <w:rFonts w:eastAsia="仿宋_GB2312"/>
          <w:sz w:val="32"/>
          <w:szCs w:val="32"/>
        </w:rPr>
        <w:t>目录不少于</w:t>
      </w:r>
      <w:r>
        <w:rPr>
          <w:rFonts w:eastAsia="仿宋_GB2312"/>
          <w:sz w:val="32"/>
          <w:szCs w:val="32"/>
        </w:rPr>
        <w:t>150</w:t>
      </w:r>
      <w:r>
        <w:rPr>
          <w:rFonts w:eastAsia="仿宋_GB2312"/>
          <w:sz w:val="32"/>
          <w:szCs w:val="32"/>
        </w:rPr>
        <w:t>个，评选</w:t>
      </w:r>
      <w:r>
        <w:rPr>
          <w:rFonts w:eastAsia="仿宋_GB2312"/>
          <w:sz w:val="32"/>
          <w:szCs w:val="32"/>
        </w:rPr>
        <w:t>300</w:t>
      </w:r>
      <w:r>
        <w:rPr>
          <w:rFonts w:eastAsia="仿宋_GB2312"/>
          <w:sz w:val="32"/>
          <w:szCs w:val="32"/>
        </w:rPr>
        <w:t>节</w:t>
      </w:r>
      <w:proofErr w:type="gramStart"/>
      <w:r>
        <w:rPr>
          <w:rFonts w:eastAsia="仿宋_GB2312"/>
          <w:sz w:val="32"/>
          <w:szCs w:val="32"/>
        </w:rPr>
        <w:t>以上优课进行</w:t>
      </w:r>
      <w:proofErr w:type="gramEnd"/>
      <w:r>
        <w:rPr>
          <w:rFonts w:eastAsia="仿宋_GB2312" w:hint="eastAsia"/>
          <w:sz w:val="32"/>
          <w:szCs w:val="32"/>
        </w:rPr>
        <w:t>“</w:t>
      </w:r>
      <w:r>
        <w:rPr>
          <w:rFonts w:eastAsia="仿宋_GB2312"/>
          <w:sz w:val="32"/>
          <w:szCs w:val="32"/>
        </w:rPr>
        <w:t>晒课</w:t>
      </w:r>
      <w:r>
        <w:rPr>
          <w:rFonts w:eastAsia="仿宋_GB2312" w:hint="eastAsia"/>
          <w:sz w:val="32"/>
          <w:szCs w:val="32"/>
        </w:rPr>
        <w:t>”</w:t>
      </w:r>
      <w:r>
        <w:rPr>
          <w:rFonts w:eastAsia="仿宋_GB2312"/>
          <w:sz w:val="32"/>
          <w:szCs w:val="32"/>
        </w:rPr>
        <w:t>。</w:t>
      </w:r>
    </w:p>
    <w:p w:rsidR="009F6728" w:rsidRDefault="009F6728" w:rsidP="009F6728">
      <w:pPr>
        <w:rPr>
          <w:rFonts w:ascii="黑体" w:eastAsia="黑体" w:hAnsi="黑体" w:cs="黑体"/>
          <w:sz w:val="32"/>
          <w:szCs w:val="32"/>
        </w:rPr>
      </w:pPr>
      <w:r>
        <w:rPr>
          <w:rFonts w:ascii="黑体" w:eastAsia="黑体" w:hAnsi="黑体" w:cs="黑体" w:hint="eastAsia"/>
          <w:sz w:val="32"/>
          <w:szCs w:val="32"/>
        </w:rPr>
        <w:t xml:space="preserve">    三、</w:t>
      </w:r>
      <w:proofErr w:type="gramStart"/>
      <w:r>
        <w:rPr>
          <w:rFonts w:ascii="黑体" w:eastAsia="黑体" w:hAnsi="黑体" w:cs="黑体" w:hint="eastAsia"/>
          <w:sz w:val="32"/>
          <w:szCs w:val="32"/>
        </w:rPr>
        <w:t>赛课办法</w:t>
      </w:r>
      <w:proofErr w:type="gramEnd"/>
    </w:p>
    <w:p w:rsidR="009F6728" w:rsidRDefault="009F6728" w:rsidP="009F6728">
      <w:pPr>
        <w:rPr>
          <w:rFonts w:eastAsia="仿宋_GB2312"/>
          <w:sz w:val="32"/>
          <w:szCs w:val="32"/>
        </w:rPr>
      </w:pPr>
      <w:r>
        <w:rPr>
          <w:rFonts w:eastAsia="仿宋_GB2312" w:hint="eastAsia"/>
          <w:sz w:val="32"/>
          <w:szCs w:val="32"/>
        </w:rPr>
        <w:t xml:space="preserve">    </w:t>
      </w:r>
      <w:r>
        <w:rPr>
          <w:rFonts w:eastAsia="仿宋_GB2312"/>
          <w:sz w:val="32"/>
          <w:szCs w:val="32"/>
        </w:rPr>
        <w:t>活动采取教师根据课题目录拍摄制作优课，区、县（市）教育部门择优选送，市教育局组织评审并</w:t>
      </w:r>
      <w:r>
        <w:rPr>
          <w:rFonts w:eastAsia="仿宋_GB2312" w:hint="eastAsia"/>
          <w:sz w:val="32"/>
          <w:szCs w:val="32"/>
        </w:rPr>
        <w:t>“</w:t>
      </w:r>
      <w:r>
        <w:rPr>
          <w:rFonts w:eastAsia="仿宋_GB2312"/>
          <w:sz w:val="32"/>
          <w:szCs w:val="32"/>
        </w:rPr>
        <w:t>晒课</w:t>
      </w:r>
      <w:r>
        <w:rPr>
          <w:rFonts w:eastAsia="仿宋_GB2312" w:hint="eastAsia"/>
          <w:sz w:val="32"/>
          <w:szCs w:val="32"/>
        </w:rPr>
        <w:t>”</w:t>
      </w:r>
      <w:r>
        <w:rPr>
          <w:rFonts w:eastAsia="仿宋_GB2312"/>
          <w:sz w:val="32"/>
          <w:szCs w:val="32"/>
        </w:rPr>
        <w:t>的方式进行，分区县（市）级初选、市级赛课、网络</w:t>
      </w:r>
      <w:r>
        <w:rPr>
          <w:rFonts w:eastAsia="仿宋_GB2312" w:hint="eastAsia"/>
          <w:sz w:val="32"/>
          <w:szCs w:val="32"/>
        </w:rPr>
        <w:t>“</w:t>
      </w:r>
      <w:r>
        <w:rPr>
          <w:rFonts w:eastAsia="仿宋_GB2312"/>
          <w:sz w:val="32"/>
          <w:szCs w:val="32"/>
        </w:rPr>
        <w:t>晒课</w:t>
      </w:r>
      <w:r>
        <w:rPr>
          <w:rFonts w:eastAsia="仿宋_GB2312" w:hint="eastAsia"/>
          <w:sz w:val="32"/>
          <w:szCs w:val="32"/>
        </w:rPr>
        <w:t>”</w:t>
      </w:r>
      <w:r>
        <w:rPr>
          <w:rFonts w:eastAsia="仿宋_GB2312"/>
          <w:sz w:val="32"/>
          <w:szCs w:val="32"/>
        </w:rPr>
        <w:t>三个阶段。</w:t>
      </w:r>
    </w:p>
    <w:p w:rsidR="009F6728" w:rsidRDefault="009F6728" w:rsidP="009F6728">
      <w:pPr>
        <w:rPr>
          <w:rFonts w:eastAsia="仿宋_GB2312"/>
          <w:sz w:val="32"/>
          <w:szCs w:val="32"/>
        </w:rPr>
      </w:pPr>
      <w:r>
        <w:rPr>
          <w:rFonts w:eastAsia="仿宋_GB2312" w:hint="eastAsia"/>
          <w:sz w:val="32"/>
          <w:szCs w:val="32"/>
        </w:rPr>
        <w:t xml:space="preserve">    </w:t>
      </w:r>
      <w:r>
        <w:rPr>
          <w:rFonts w:eastAsia="仿宋_GB2312"/>
          <w:sz w:val="32"/>
          <w:szCs w:val="32"/>
        </w:rPr>
        <w:t>（一）区县（市）级初选</w:t>
      </w:r>
    </w:p>
    <w:p w:rsidR="009F6728" w:rsidRDefault="009F6728" w:rsidP="009F6728">
      <w:pPr>
        <w:rPr>
          <w:rFonts w:eastAsia="仿宋_GB2312"/>
          <w:sz w:val="32"/>
          <w:szCs w:val="32"/>
        </w:rPr>
      </w:pPr>
      <w:r>
        <w:rPr>
          <w:rFonts w:eastAsia="仿宋_GB2312" w:hint="eastAsia"/>
          <w:sz w:val="32"/>
          <w:szCs w:val="32"/>
        </w:rPr>
        <w:lastRenderedPageBreak/>
        <w:t xml:space="preserve">    </w:t>
      </w:r>
      <w:r>
        <w:rPr>
          <w:rFonts w:eastAsia="仿宋_GB2312"/>
          <w:sz w:val="32"/>
          <w:szCs w:val="32"/>
        </w:rPr>
        <w:t>初选由各区、县（市）教育部门组织。各地教研部门根据课题目录指导教师拍摄制作优课，组织评比并按要求选送；原则上课题目录中的每</w:t>
      </w:r>
      <w:r>
        <w:rPr>
          <w:rFonts w:eastAsia="仿宋_GB2312"/>
          <w:sz w:val="32"/>
          <w:szCs w:val="32"/>
        </w:rPr>
        <w:t>1</w:t>
      </w:r>
      <w:r>
        <w:rPr>
          <w:rFonts w:eastAsia="仿宋_GB2312"/>
          <w:sz w:val="32"/>
          <w:szCs w:val="32"/>
        </w:rPr>
        <w:t>个课题，各区、县（市）均推荐选送</w:t>
      </w:r>
      <w:r>
        <w:rPr>
          <w:rFonts w:eastAsia="仿宋_GB2312"/>
          <w:sz w:val="32"/>
          <w:szCs w:val="32"/>
        </w:rPr>
        <w:t>1</w:t>
      </w:r>
      <w:r>
        <w:rPr>
          <w:rFonts w:eastAsia="仿宋_GB2312"/>
          <w:sz w:val="32"/>
          <w:szCs w:val="32"/>
        </w:rPr>
        <w:t>节</w:t>
      </w:r>
      <w:proofErr w:type="gramStart"/>
      <w:r>
        <w:rPr>
          <w:rFonts w:eastAsia="仿宋_GB2312"/>
          <w:sz w:val="32"/>
          <w:szCs w:val="32"/>
        </w:rPr>
        <w:t>优课送</w:t>
      </w:r>
      <w:proofErr w:type="gramEnd"/>
      <w:r>
        <w:rPr>
          <w:rFonts w:eastAsia="仿宋_GB2312"/>
          <w:sz w:val="32"/>
          <w:szCs w:val="32"/>
        </w:rPr>
        <w:t>市级参赛。</w:t>
      </w:r>
    </w:p>
    <w:p w:rsidR="009F6728" w:rsidRDefault="009F6728" w:rsidP="009F6728">
      <w:pPr>
        <w:rPr>
          <w:rFonts w:eastAsia="仿宋_GB2312"/>
          <w:sz w:val="32"/>
          <w:szCs w:val="32"/>
        </w:rPr>
      </w:pPr>
      <w:r>
        <w:rPr>
          <w:rFonts w:eastAsia="仿宋_GB2312" w:hint="eastAsia"/>
          <w:sz w:val="32"/>
          <w:szCs w:val="32"/>
        </w:rPr>
        <w:t xml:space="preserve">    </w:t>
      </w:r>
      <w:r>
        <w:rPr>
          <w:rFonts w:eastAsia="仿宋_GB2312"/>
          <w:sz w:val="32"/>
          <w:szCs w:val="32"/>
        </w:rPr>
        <w:t>（二）市级赛课</w:t>
      </w:r>
    </w:p>
    <w:p w:rsidR="009F6728" w:rsidRDefault="009F6728" w:rsidP="009F6728">
      <w:pPr>
        <w:rPr>
          <w:rFonts w:eastAsia="仿宋_GB2312"/>
          <w:sz w:val="32"/>
          <w:szCs w:val="32"/>
        </w:rPr>
      </w:pPr>
      <w:r>
        <w:rPr>
          <w:rFonts w:eastAsia="仿宋_GB2312" w:hint="eastAsia"/>
          <w:sz w:val="32"/>
          <w:szCs w:val="32"/>
        </w:rPr>
        <w:t xml:space="preserve">    </w:t>
      </w:r>
      <w:r>
        <w:rPr>
          <w:rFonts w:eastAsia="仿宋_GB2312"/>
          <w:sz w:val="32"/>
          <w:szCs w:val="32"/>
        </w:rPr>
        <w:t>在各区、县（市）推荐选送基础上，由市教育局组织市级评选。其中，专家评审小组</w:t>
      </w:r>
      <w:proofErr w:type="gramStart"/>
      <w:r>
        <w:rPr>
          <w:rFonts w:eastAsia="仿宋_GB2312"/>
          <w:sz w:val="32"/>
          <w:szCs w:val="32"/>
        </w:rPr>
        <w:t>评分占</w:t>
      </w:r>
      <w:proofErr w:type="gramEnd"/>
      <w:r>
        <w:rPr>
          <w:rFonts w:eastAsia="仿宋_GB2312"/>
          <w:sz w:val="32"/>
          <w:szCs w:val="32"/>
        </w:rPr>
        <w:t>比</w:t>
      </w:r>
      <w:r>
        <w:rPr>
          <w:rFonts w:eastAsia="仿宋_GB2312"/>
          <w:sz w:val="32"/>
          <w:szCs w:val="32"/>
        </w:rPr>
        <w:t>80%</w:t>
      </w:r>
      <w:r>
        <w:rPr>
          <w:rFonts w:eastAsia="仿宋_GB2312"/>
          <w:sz w:val="32"/>
          <w:szCs w:val="32"/>
        </w:rPr>
        <w:t>，同学段、同学科教师</w:t>
      </w:r>
      <w:proofErr w:type="gramStart"/>
      <w:r>
        <w:rPr>
          <w:rFonts w:eastAsia="仿宋_GB2312"/>
          <w:sz w:val="32"/>
          <w:szCs w:val="32"/>
        </w:rPr>
        <w:t>评分占</w:t>
      </w:r>
      <w:proofErr w:type="gramEnd"/>
      <w:r>
        <w:rPr>
          <w:rFonts w:eastAsia="仿宋_GB2312"/>
          <w:sz w:val="32"/>
          <w:szCs w:val="32"/>
        </w:rPr>
        <w:t>比</w:t>
      </w:r>
      <w:r>
        <w:rPr>
          <w:rFonts w:eastAsia="仿宋_GB2312"/>
          <w:sz w:val="32"/>
          <w:szCs w:val="32"/>
        </w:rPr>
        <w:t>20%</w:t>
      </w:r>
      <w:r>
        <w:rPr>
          <w:rFonts w:eastAsia="仿宋_GB2312"/>
          <w:sz w:val="32"/>
          <w:szCs w:val="32"/>
        </w:rPr>
        <w:t>。各学科每个课题均评出一等奖</w:t>
      </w:r>
      <w:r>
        <w:rPr>
          <w:rFonts w:eastAsia="仿宋_GB2312"/>
          <w:sz w:val="32"/>
          <w:szCs w:val="32"/>
        </w:rPr>
        <w:t>2</w:t>
      </w:r>
      <w:r>
        <w:rPr>
          <w:rFonts w:eastAsia="仿宋_GB2312"/>
          <w:sz w:val="32"/>
          <w:szCs w:val="32"/>
        </w:rPr>
        <w:t>项，二、三等奖各若干项。</w:t>
      </w:r>
    </w:p>
    <w:p w:rsidR="009F6728" w:rsidRDefault="009F6728" w:rsidP="009F6728">
      <w:pPr>
        <w:rPr>
          <w:rFonts w:eastAsia="仿宋_GB2312"/>
          <w:sz w:val="32"/>
          <w:szCs w:val="32"/>
        </w:rPr>
      </w:pPr>
      <w:r>
        <w:rPr>
          <w:rFonts w:eastAsia="仿宋_GB2312" w:hint="eastAsia"/>
          <w:sz w:val="32"/>
          <w:szCs w:val="32"/>
        </w:rPr>
        <w:t xml:space="preserve">    </w:t>
      </w:r>
      <w:r>
        <w:rPr>
          <w:rFonts w:eastAsia="仿宋_GB2312"/>
          <w:sz w:val="32"/>
          <w:szCs w:val="32"/>
        </w:rPr>
        <w:t>（三）网络</w:t>
      </w:r>
      <w:r>
        <w:rPr>
          <w:rFonts w:eastAsia="仿宋_GB2312" w:hint="eastAsia"/>
          <w:sz w:val="32"/>
          <w:szCs w:val="32"/>
        </w:rPr>
        <w:t>“</w:t>
      </w:r>
      <w:r>
        <w:rPr>
          <w:rFonts w:eastAsia="仿宋_GB2312"/>
          <w:sz w:val="32"/>
          <w:szCs w:val="32"/>
        </w:rPr>
        <w:t>晒课</w:t>
      </w:r>
      <w:r>
        <w:rPr>
          <w:rFonts w:eastAsia="仿宋_GB2312" w:hint="eastAsia"/>
          <w:sz w:val="32"/>
          <w:szCs w:val="32"/>
        </w:rPr>
        <w:t>”</w:t>
      </w:r>
    </w:p>
    <w:p w:rsidR="009F6728" w:rsidRDefault="009F6728" w:rsidP="009F6728">
      <w:pPr>
        <w:rPr>
          <w:rFonts w:eastAsia="仿宋_GB2312"/>
          <w:sz w:val="32"/>
          <w:szCs w:val="32"/>
        </w:rPr>
      </w:pPr>
      <w:r>
        <w:rPr>
          <w:rFonts w:eastAsia="仿宋_GB2312" w:hint="eastAsia"/>
          <w:sz w:val="32"/>
          <w:szCs w:val="32"/>
        </w:rPr>
        <w:t xml:space="preserve">    </w:t>
      </w:r>
      <w:r>
        <w:rPr>
          <w:rFonts w:eastAsia="仿宋_GB2312"/>
          <w:sz w:val="32"/>
          <w:szCs w:val="32"/>
        </w:rPr>
        <w:t>市教育局通过网站、电视等渠道开设</w:t>
      </w:r>
      <w:r>
        <w:rPr>
          <w:rFonts w:eastAsia="仿宋_GB2312" w:hint="eastAsia"/>
          <w:sz w:val="32"/>
          <w:szCs w:val="32"/>
        </w:rPr>
        <w:t>“</w:t>
      </w:r>
      <w:r>
        <w:rPr>
          <w:rFonts w:eastAsia="仿宋_GB2312"/>
          <w:sz w:val="32"/>
          <w:szCs w:val="32"/>
        </w:rPr>
        <w:t>共享优课</w:t>
      </w:r>
      <w:r>
        <w:rPr>
          <w:rFonts w:eastAsia="仿宋_GB2312" w:hint="eastAsia"/>
          <w:sz w:val="32"/>
          <w:szCs w:val="32"/>
        </w:rPr>
        <w:t>”</w:t>
      </w:r>
      <w:r>
        <w:rPr>
          <w:rFonts w:eastAsia="仿宋_GB2312"/>
          <w:sz w:val="32"/>
          <w:szCs w:val="32"/>
        </w:rPr>
        <w:t>专栏，对市级</w:t>
      </w:r>
      <w:proofErr w:type="gramStart"/>
      <w:r>
        <w:rPr>
          <w:rFonts w:eastAsia="仿宋_GB2312"/>
          <w:sz w:val="32"/>
          <w:szCs w:val="32"/>
        </w:rPr>
        <w:t>一等奖优课进行</w:t>
      </w:r>
      <w:proofErr w:type="gramEnd"/>
      <w:r>
        <w:rPr>
          <w:rFonts w:eastAsia="仿宋_GB2312" w:hint="eastAsia"/>
          <w:sz w:val="32"/>
          <w:szCs w:val="32"/>
        </w:rPr>
        <w:t>“</w:t>
      </w:r>
      <w:r>
        <w:rPr>
          <w:rFonts w:eastAsia="仿宋_GB2312"/>
          <w:sz w:val="32"/>
          <w:szCs w:val="32"/>
        </w:rPr>
        <w:t>晒课</w:t>
      </w:r>
      <w:r>
        <w:rPr>
          <w:rFonts w:eastAsia="仿宋_GB2312" w:hint="eastAsia"/>
          <w:sz w:val="32"/>
          <w:szCs w:val="32"/>
        </w:rPr>
        <w:t>”</w:t>
      </w:r>
      <w:r>
        <w:rPr>
          <w:rFonts w:eastAsia="仿宋_GB2312"/>
          <w:sz w:val="32"/>
          <w:szCs w:val="32"/>
        </w:rPr>
        <w:t>，免费提供给广大师生收看学习。</w:t>
      </w:r>
    </w:p>
    <w:p w:rsidR="009F6728" w:rsidRDefault="009F6728" w:rsidP="009F6728">
      <w:pPr>
        <w:rPr>
          <w:rFonts w:ascii="黑体" w:eastAsia="黑体" w:hAnsi="黑体" w:cs="黑体"/>
          <w:sz w:val="32"/>
          <w:szCs w:val="32"/>
        </w:rPr>
      </w:pPr>
      <w:r>
        <w:rPr>
          <w:rFonts w:ascii="黑体" w:eastAsia="黑体" w:hAnsi="黑体" w:cs="黑体" w:hint="eastAsia"/>
          <w:sz w:val="32"/>
          <w:szCs w:val="32"/>
        </w:rPr>
        <w:t xml:space="preserve">    四、保障措施</w:t>
      </w:r>
    </w:p>
    <w:p w:rsidR="009F6728" w:rsidRDefault="009F6728" w:rsidP="009F6728">
      <w:pPr>
        <w:rPr>
          <w:rFonts w:eastAsia="仿宋_GB2312"/>
          <w:sz w:val="32"/>
          <w:szCs w:val="32"/>
        </w:rPr>
      </w:pPr>
      <w:r>
        <w:rPr>
          <w:rFonts w:eastAsia="仿宋_GB2312" w:hint="eastAsia"/>
          <w:sz w:val="32"/>
          <w:szCs w:val="32"/>
        </w:rPr>
        <w:t xml:space="preserve">    </w:t>
      </w:r>
      <w:r>
        <w:rPr>
          <w:rFonts w:eastAsia="仿宋_GB2312"/>
          <w:sz w:val="32"/>
          <w:szCs w:val="32"/>
        </w:rPr>
        <w:t>（一）组织领导</w:t>
      </w:r>
    </w:p>
    <w:p w:rsidR="009F6728" w:rsidRDefault="009F6728" w:rsidP="009F6728">
      <w:pPr>
        <w:rPr>
          <w:rFonts w:eastAsia="仿宋_GB2312"/>
          <w:sz w:val="32"/>
          <w:szCs w:val="32"/>
        </w:rPr>
      </w:pPr>
      <w:r>
        <w:rPr>
          <w:rFonts w:eastAsia="仿宋_GB2312" w:hint="eastAsia"/>
          <w:sz w:val="32"/>
          <w:szCs w:val="32"/>
        </w:rPr>
        <w:t xml:space="preserve">    </w:t>
      </w:r>
      <w:r>
        <w:rPr>
          <w:rFonts w:eastAsia="仿宋_GB2312"/>
          <w:sz w:val="32"/>
          <w:szCs w:val="32"/>
        </w:rPr>
        <w:t>市教育局成立</w:t>
      </w:r>
      <w:r>
        <w:rPr>
          <w:rFonts w:eastAsia="仿宋_GB2312" w:hint="eastAsia"/>
          <w:sz w:val="32"/>
          <w:szCs w:val="32"/>
        </w:rPr>
        <w:t>“</w:t>
      </w:r>
      <w:r>
        <w:rPr>
          <w:rFonts w:eastAsia="仿宋_GB2312"/>
          <w:sz w:val="32"/>
          <w:szCs w:val="32"/>
        </w:rPr>
        <w:t>共享优课</w:t>
      </w:r>
      <w:r>
        <w:rPr>
          <w:rFonts w:eastAsia="仿宋_GB2312" w:hint="eastAsia"/>
          <w:sz w:val="32"/>
          <w:szCs w:val="32"/>
        </w:rPr>
        <w:t>”</w:t>
      </w:r>
      <w:r>
        <w:rPr>
          <w:rFonts w:eastAsia="仿宋_GB2312"/>
          <w:sz w:val="32"/>
          <w:szCs w:val="32"/>
        </w:rPr>
        <w:t>活动工作专班，由局主要领导任组长，分管领导任副组长，相关处室负责人任专班成员，负责项目推进的统筹协调，落实激励和保障措施。各区、县（市）教育局要成立相应工作组，协同推进项目实施。</w:t>
      </w:r>
    </w:p>
    <w:p w:rsidR="009F6728" w:rsidRDefault="009F6728" w:rsidP="009F6728">
      <w:pPr>
        <w:rPr>
          <w:rFonts w:eastAsia="仿宋_GB2312"/>
          <w:sz w:val="32"/>
          <w:szCs w:val="32"/>
        </w:rPr>
      </w:pPr>
      <w:r>
        <w:rPr>
          <w:rFonts w:eastAsia="仿宋_GB2312" w:hint="eastAsia"/>
          <w:sz w:val="32"/>
          <w:szCs w:val="32"/>
        </w:rPr>
        <w:t xml:space="preserve">    </w:t>
      </w:r>
      <w:r>
        <w:rPr>
          <w:rFonts w:eastAsia="仿宋_GB2312"/>
          <w:sz w:val="32"/>
          <w:szCs w:val="32"/>
        </w:rPr>
        <w:t>（二）项目运行</w:t>
      </w:r>
    </w:p>
    <w:p w:rsidR="009F6728" w:rsidRDefault="009F6728" w:rsidP="009F6728">
      <w:pPr>
        <w:rPr>
          <w:rFonts w:eastAsia="仿宋_GB2312"/>
          <w:sz w:val="32"/>
          <w:szCs w:val="32"/>
        </w:rPr>
      </w:pPr>
      <w:r>
        <w:rPr>
          <w:rFonts w:eastAsia="仿宋_GB2312" w:hint="eastAsia"/>
          <w:sz w:val="32"/>
          <w:szCs w:val="32"/>
        </w:rPr>
        <w:t xml:space="preserve">    </w:t>
      </w:r>
      <w:r>
        <w:rPr>
          <w:rFonts w:eastAsia="仿宋_GB2312"/>
          <w:sz w:val="32"/>
          <w:szCs w:val="32"/>
        </w:rPr>
        <w:t>在原有</w:t>
      </w:r>
      <w:r>
        <w:rPr>
          <w:rFonts w:eastAsia="仿宋_GB2312" w:hint="eastAsia"/>
          <w:sz w:val="32"/>
          <w:szCs w:val="32"/>
        </w:rPr>
        <w:t>“</w:t>
      </w:r>
      <w:r>
        <w:rPr>
          <w:rFonts w:eastAsia="仿宋_GB2312"/>
          <w:sz w:val="32"/>
          <w:szCs w:val="32"/>
        </w:rPr>
        <w:t>名师公开课</w:t>
      </w:r>
      <w:r>
        <w:rPr>
          <w:rFonts w:eastAsia="仿宋_GB2312" w:hint="eastAsia"/>
          <w:sz w:val="32"/>
          <w:szCs w:val="32"/>
        </w:rPr>
        <w:t>”</w:t>
      </w:r>
      <w:r>
        <w:rPr>
          <w:rFonts w:eastAsia="仿宋_GB2312"/>
          <w:sz w:val="32"/>
          <w:szCs w:val="32"/>
        </w:rPr>
        <w:t>平台的基础上，开发建设</w:t>
      </w:r>
      <w:r>
        <w:rPr>
          <w:rFonts w:eastAsia="仿宋_GB2312" w:hint="eastAsia"/>
          <w:sz w:val="32"/>
          <w:szCs w:val="32"/>
        </w:rPr>
        <w:t>“</w:t>
      </w:r>
      <w:r>
        <w:rPr>
          <w:rFonts w:eastAsia="仿宋_GB2312"/>
          <w:sz w:val="32"/>
          <w:szCs w:val="32"/>
        </w:rPr>
        <w:t>共享优课</w:t>
      </w:r>
      <w:r>
        <w:rPr>
          <w:rFonts w:eastAsia="仿宋_GB2312" w:hint="eastAsia"/>
          <w:sz w:val="32"/>
          <w:szCs w:val="32"/>
        </w:rPr>
        <w:t>”</w:t>
      </w:r>
      <w:r>
        <w:rPr>
          <w:rFonts w:eastAsia="仿宋_GB2312"/>
          <w:sz w:val="32"/>
          <w:szCs w:val="32"/>
        </w:rPr>
        <w:t>网络平台系统，由杭州市教育发展服务中心协同</w:t>
      </w:r>
      <w:proofErr w:type="gramStart"/>
      <w:r>
        <w:rPr>
          <w:rFonts w:eastAsia="仿宋_GB2312"/>
          <w:sz w:val="32"/>
          <w:szCs w:val="32"/>
        </w:rPr>
        <w:t>华数集团</w:t>
      </w:r>
      <w:proofErr w:type="gramEnd"/>
      <w:r>
        <w:rPr>
          <w:rFonts w:eastAsia="仿宋_GB2312"/>
          <w:sz w:val="32"/>
          <w:szCs w:val="32"/>
        </w:rPr>
        <w:t>设计、</w:t>
      </w:r>
      <w:r>
        <w:rPr>
          <w:rFonts w:eastAsia="仿宋_GB2312"/>
          <w:sz w:val="32"/>
          <w:szCs w:val="32"/>
        </w:rPr>
        <w:lastRenderedPageBreak/>
        <w:t>建设及运行维护。</w:t>
      </w:r>
    </w:p>
    <w:p w:rsidR="009F6728" w:rsidRDefault="009F6728" w:rsidP="009F6728">
      <w:pPr>
        <w:rPr>
          <w:rFonts w:eastAsia="仿宋_GB2312"/>
          <w:sz w:val="32"/>
          <w:szCs w:val="32"/>
        </w:rPr>
      </w:pPr>
      <w:r>
        <w:rPr>
          <w:rFonts w:eastAsia="仿宋_GB2312" w:hint="eastAsia"/>
          <w:sz w:val="32"/>
          <w:szCs w:val="32"/>
        </w:rPr>
        <w:t xml:space="preserve">    </w:t>
      </w:r>
      <w:r>
        <w:rPr>
          <w:rFonts w:eastAsia="仿宋_GB2312"/>
          <w:sz w:val="32"/>
          <w:szCs w:val="32"/>
        </w:rPr>
        <w:t>市基础教育研究室负责制定</w:t>
      </w:r>
      <w:proofErr w:type="gramStart"/>
      <w:r>
        <w:rPr>
          <w:rFonts w:eastAsia="仿宋_GB2312" w:hint="eastAsia"/>
          <w:sz w:val="32"/>
          <w:szCs w:val="32"/>
        </w:rPr>
        <w:t>“</w:t>
      </w:r>
      <w:r>
        <w:rPr>
          <w:rFonts w:eastAsia="仿宋_GB2312"/>
          <w:sz w:val="32"/>
          <w:szCs w:val="32"/>
        </w:rPr>
        <w:t>共享优课</w:t>
      </w:r>
      <w:r>
        <w:rPr>
          <w:rFonts w:eastAsia="仿宋_GB2312" w:hint="eastAsia"/>
          <w:sz w:val="32"/>
          <w:szCs w:val="32"/>
        </w:rPr>
        <w:t>”</w:t>
      </w:r>
      <w:r>
        <w:rPr>
          <w:rFonts w:eastAsia="仿宋_GB2312"/>
          <w:sz w:val="32"/>
          <w:szCs w:val="32"/>
        </w:rPr>
        <w:t>赛课方案</w:t>
      </w:r>
      <w:proofErr w:type="gramEnd"/>
      <w:r>
        <w:rPr>
          <w:rFonts w:eastAsia="仿宋_GB2312"/>
          <w:sz w:val="32"/>
          <w:szCs w:val="32"/>
        </w:rPr>
        <w:t>，组建各学科专家评审小组开展评审。</w:t>
      </w:r>
    </w:p>
    <w:p w:rsidR="009F6728" w:rsidRDefault="009F6728" w:rsidP="009F6728">
      <w:pPr>
        <w:rPr>
          <w:rFonts w:eastAsia="仿宋_GB2312"/>
          <w:sz w:val="32"/>
          <w:szCs w:val="32"/>
        </w:rPr>
      </w:pPr>
      <w:r>
        <w:rPr>
          <w:rFonts w:eastAsia="仿宋_GB2312" w:hint="eastAsia"/>
          <w:sz w:val="32"/>
          <w:szCs w:val="32"/>
        </w:rPr>
        <w:t xml:space="preserve">    </w:t>
      </w:r>
      <w:r>
        <w:rPr>
          <w:rFonts w:eastAsia="仿宋_GB2312"/>
          <w:sz w:val="32"/>
          <w:szCs w:val="32"/>
        </w:rPr>
        <w:t>（三）激励措施</w:t>
      </w:r>
      <w:r>
        <w:rPr>
          <w:rFonts w:eastAsia="仿宋_GB2312"/>
          <w:sz w:val="32"/>
          <w:szCs w:val="32"/>
        </w:rPr>
        <w:t xml:space="preserve"> </w:t>
      </w:r>
    </w:p>
    <w:p w:rsidR="009F6728" w:rsidRDefault="009F6728" w:rsidP="009F6728">
      <w:pPr>
        <w:rPr>
          <w:rFonts w:eastAsia="仿宋_GB2312"/>
          <w:sz w:val="32"/>
          <w:szCs w:val="32"/>
        </w:rPr>
      </w:pPr>
      <w:r>
        <w:rPr>
          <w:rFonts w:eastAsia="仿宋_GB2312" w:hint="eastAsia"/>
          <w:sz w:val="32"/>
          <w:szCs w:val="32"/>
        </w:rPr>
        <w:t xml:space="preserve">    </w:t>
      </w:r>
      <w:r>
        <w:rPr>
          <w:rFonts w:eastAsia="仿宋_GB2312" w:hint="eastAsia"/>
          <w:sz w:val="32"/>
          <w:szCs w:val="32"/>
        </w:rPr>
        <w:t>“</w:t>
      </w:r>
      <w:r>
        <w:rPr>
          <w:rFonts w:eastAsia="仿宋_GB2312"/>
          <w:sz w:val="32"/>
          <w:szCs w:val="32"/>
        </w:rPr>
        <w:t>共享优课</w:t>
      </w:r>
      <w:r>
        <w:rPr>
          <w:rFonts w:eastAsia="仿宋_GB2312" w:hint="eastAsia"/>
          <w:sz w:val="32"/>
          <w:szCs w:val="32"/>
        </w:rPr>
        <w:t>”</w:t>
      </w:r>
      <w:r>
        <w:rPr>
          <w:rFonts w:eastAsia="仿宋_GB2312"/>
          <w:sz w:val="32"/>
          <w:szCs w:val="32"/>
        </w:rPr>
        <w:t>市级获奖者由市教育局颁发证书。其中，</w:t>
      </w:r>
      <w:proofErr w:type="gramStart"/>
      <w:r>
        <w:rPr>
          <w:rFonts w:eastAsia="仿宋_GB2312"/>
          <w:sz w:val="32"/>
          <w:szCs w:val="32"/>
        </w:rPr>
        <w:t>一等奖优课由</w:t>
      </w:r>
      <w:proofErr w:type="gramEnd"/>
      <w:r>
        <w:rPr>
          <w:rFonts w:eastAsia="仿宋_GB2312"/>
          <w:sz w:val="32"/>
          <w:szCs w:val="32"/>
        </w:rPr>
        <w:t>市教育局给予教师一次性作品研制费用，教师作品的著作权、修改权、使用权等归属市教育局，可用于教育类公益活动，但不得用于营利性商业用途。</w:t>
      </w:r>
      <w:proofErr w:type="gramStart"/>
      <w:r>
        <w:rPr>
          <w:rFonts w:eastAsia="仿宋_GB2312" w:hint="eastAsia"/>
          <w:sz w:val="32"/>
          <w:szCs w:val="32"/>
        </w:rPr>
        <w:t>“</w:t>
      </w:r>
      <w:r>
        <w:rPr>
          <w:rFonts w:eastAsia="仿宋_GB2312"/>
          <w:sz w:val="32"/>
          <w:szCs w:val="32"/>
        </w:rPr>
        <w:t>共享优课</w:t>
      </w:r>
      <w:r>
        <w:rPr>
          <w:rFonts w:eastAsia="仿宋_GB2312" w:hint="eastAsia"/>
          <w:sz w:val="32"/>
          <w:szCs w:val="32"/>
        </w:rPr>
        <w:t>”</w:t>
      </w:r>
      <w:r>
        <w:rPr>
          <w:rFonts w:eastAsia="仿宋_GB2312"/>
          <w:sz w:val="32"/>
          <w:szCs w:val="32"/>
        </w:rPr>
        <w:t>赛课成绩</w:t>
      </w:r>
      <w:proofErr w:type="gramEnd"/>
      <w:r>
        <w:rPr>
          <w:rFonts w:eastAsia="仿宋_GB2312"/>
          <w:sz w:val="32"/>
          <w:szCs w:val="32"/>
        </w:rPr>
        <w:t>纳入教师职称评定、评优评先等考核指标。</w:t>
      </w:r>
    </w:p>
    <w:p w:rsidR="009F6728" w:rsidRDefault="009F6728" w:rsidP="009F6728">
      <w:pPr>
        <w:rPr>
          <w:rFonts w:eastAsia="仿宋_GB2312"/>
          <w:sz w:val="32"/>
          <w:szCs w:val="32"/>
        </w:rPr>
      </w:pPr>
      <w:r>
        <w:rPr>
          <w:rFonts w:eastAsia="仿宋_GB2312" w:hint="eastAsia"/>
          <w:sz w:val="32"/>
          <w:szCs w:val="32"/>
        </w:rPr>
        <w:t xml:space="preserve">    </w:t>
      </w:r>
      <w:r>
        <w:rPr>
          <w:rFonts w:eastAsia="仿宋_GB2312"/>
          <w:sz w:val="32"/>
          <w:szCs w:val="32"/>
        </w:rPr>
        <w:t>（四）经费保障</w:t>
      </w:r>
    </w:p>
    <w:p w:rsidR="009F6728" w:rsidRDefault="009F6728" w:rsidP="009F6728">
      <w:pPr>
        <w:rPr>
          <w:rFonts w:eastAsia="仿宋_GB2312"/>
          <w:sz w:val="32"/>
          <w:szCs w:val="32"/>
        </w:rPr>
      </w:pPr>
      <w:r>
        <w:rPr>
          <w:rFonts w:eastAsia="仿宋_GB2312" w:hint="eastAsia"/>
          <w:sz w:val="32"/>
          <w:szCs w:val="32"/>
        </w:rPr>
        <w:t xml:space="preserve">    </w:t>
      </w:r>
      <w:r>
        <w:rPr>
          <w:rFonts w:eastAsia="仿宋_GB2312" w:hint="eastAsia"/>
          <w:sz w:val="32"/>
          <w:szCs w:val="32"/>
        </w:rPr>
        <w:t>“</w:t>
      </w:r>
      <w:r>
        <w:rPr>
          <w:rFonts w:eastAsia="仿宋_GB2312"/>
          <w:sz w:val="32"/>
          <w:szCs w:val="32"/>
        </w:rPr>
        <w:t>共享优课</w:t>
      </w:r>
      <w:r>
        <w:rPr>
          <w:rFonts w:eastAsia="仿宋_GB2312" w:hint="eastAsia"/>
          <w:sz w:val="32"/>
          <w:szCs w:val="32"/>
        </w:rPr>
        <w:t>”</w:t>
      </w:r>
      <w:proofErr w:type="gramStart"/>
      <w:r>
        <w:rPr>
          <w:rFonts w:eastAsia="仿宋_GB2312"/>
          <w:sz w:val="32"/>
          <w:szCs w:val="32"/>
        </w:rPr>
        <w:t>赛课项目</w:t>
      </w:r>
      <w:proofErr w:type="gramEnd"/>
      <w:r>
        <w:rPr>
          <w:rFonts w:eastAsia="仿宋_GB2312"/>
          <w:sz w:val="32"/>
          <w:szCs w:val="32"/>
        </w:rPr>
        <w:t>所需经费由各级教育行政部门落实。</w:t>
      </w:r>
      <w:proofErr w:type="gramStart"/>
      <w:r>
        <w:rPr>
          <w:rFonts w:eastAsia="仿宋_GB2312"/>
          <w:sz w:val="32"/>
          <w:szCs w:val="32"/>
        </w:rPr>
        <w:t>其中优课初赛</w:t>
      </w:r>
      <w:proofErr w:type="gramEnd"/>
      <w:r>
        <w:rPr>
          <w:rFonts w:eastAsia="仿宋_GB2312"/>
          <w:sz w:val="32"/>
          <w:szCs w:val="32"/>
        </w:rPr>
        <w:t>所需费用由各区、县（市）教育局落实保障；市级</w:t>
      </w:r>
      <w:proofErr w:type="gramStart"/>
      <w:r>
        <w:rPr>
          <w:rFonts w:eastAsia="仿宋_GB2312"/>
          <w:sz w:val="32"/>
          <w:szCs w:val="32"/>
        </w:rPr>
        <w:t>赛课工作</w:t>
      </w:r>
      <w:proofErr w:type="gramEnd"/>
      <w:r>
        <w:rPr>
          <w:rFonts w:eastAsia="仿宋_GB2312"/>
          <w:sz w:val="32"/>
          <w:szCs w:val="32"/>
        </w:rPr>
        <w:t>经费、平台系统建设维护经费及市级</w:t>
      </w:r>
      <w:proofErr w:type="gramStart"/>
      <w:r>
        <w:rPr>
          <w:rFonts w:eastAsia="仿宋_GB2312"/>
          <w:sz w:val="32"/>
          <w:szCs w:val="32"/>
        </w:rPr>
        <w:t>一等奖优课获得者</w:t>
      </w:r>
      <w:proofErr w:type="gramEnd"/>
      <w:r>
        <w:rPr>
          <w:rFonts w:eastAsia="仿宋_GB2312"/>
          <w:sz w:val="32"/>
          <w:szCs w:val="32"/>
        </w:rPr>
        <w:t>作品研制经费由市财政安排。</w:t>
      </w:r>
    </w:p>
    <w:p w:rsidR="009F6728" w:rsidRDefault="009F6728" w:rsidP="009F6728">
      <w:pPr>
        <w:rPr>
          <w:rFonts w:eastAsia="仿宋_GB2312"/>
          <w:sz w:val="32"/>
          <w:szCs w:val="32"/>
        </w:rPr>
      </w:pPr>
    </w:p>
    <w:p w:rsidR="009F6728" w:rsidRDefault="009F6728" w:rsidP="009F6728">
      <w:pPr>
        <w:rPr>
          <w:rFonts w:eastAsia="仿宋_GB2312"/>
          <w:sz w:val="32"/>
          <w:szCs w:val="32"/>
        </w:rPr>
      </w:pPr>
    </w:p>
    <w:p w:rsidR="009F6728" w:rsidRDefault="009F6728" w:rsidP="009F6728">
      <w:pPr>
        <w:rPr>
          <w:rFonts w:eastAsia="仿宋_GB2312"/>
          <w:sz w:val="32"/>
          <w:szCs w:val="32"/>
        </w:rPr>
      </w:pPr>
    </w:p>
    <w:p w:rsidR="009F6728" w:rsidRDefault="009F6728" w:rsidP="009F6728">
      <w:pPr>
        <w:rPr>
          <w:rFonts w:eastAsia="仿宋_GB2312"/>
          <w:sz w:val="32"/>
          <w:szCs w:val="32"/>
        </w:rPr>
      </w:pPr>
    </w:p>
    <w:p w:rsidR="009F6728" w:rsidRDefault="009F6728" w:rsidP="009F6728">
      <w:pPr>
        <w:rPr>
          <w:rFonts w:eastAsia="仿宋_GB2312"/>
          <w:sz w:val="32"/>
          <w:szCs w:val="32"/>
        </w:rPr>
      </w:pPr>
    </w:p>
    <w:p w:rsidR="009F6728" w:rsidRDefault="009F6728" w:rsidP="009F6728">
      <w:pPr>
        <w:rPr>
          <w:rFonts w:eastAsia="仿宋_GB2312"/>
          <w:sz w:val="32"/>
          <w:szCs w:val="32"/>
        </w:rPr>
      </w:pPr>
    </w:p>
    <w:p w:rsidR="009F6728" w:rsidRDefault="009F6728" w:rsidP="009F6728">
      <w:pPr>
        <w:rPr>
          <w:rFonts w:eastAsia="仿宋_GB2312"/>
          <w:sz w:val="32"/>
          <w:szCs w:val="32"/>
        </w:rPr>
      </w:pPr>
    </w:p>
    <w:p w:rsidR="009F6728" w:rsidRDefault="009F6728" w:rsidP="009F6728">
      <w:pPr>
        <w:rPr>
          <w:rFonts w:ascii="黑体" w:eastAsia="黑体" w:hAnsi="黑体" w:cs="黑体"/>
          <w:sz w:val="32"/>
          <w:szCs w:val="32"/>
        </w:rPr>
      </w:pPr>
      <w:r>
        <w:rPr>
          <w:rFonts w:ascii="黑体" w:eastAsia="黑体" w:hAnsi="黑体" w:cs="黑体" w:hint="eastAsia"/>
          <w:sz w:val="32"/>
          <w:szCs w:val="32"/>
        </w:rPr>
        <w:lastRenderedPageBreak/>
        <w:t>附件2</w:t>
      </w:r>
    </w:p>
    <w:p w:rsidR="009F6728" w:rsidRDefault="009F6728" w:rsidP="009F6728">
      <w:pPr>
        <w:rPr>
          <w:rFonts w:ascii="黑体" w:eastAsia="黑体" w:hAnsi="黑体" w:cs="黑体"/>
          <w:sz w:val="32"/>
          <w:szCs w:val="32"/>
        </w:rPr>
      </w:pPr>
    </w:p>
    <w:p w:rsidR="009F6728" w:rsidRDefault="009F6728" w:rsidP="009F6728">
      <w:pPr>
        <w:spacing w:line="312" w:lineRule="auto"/>
        <w:rPr>
          <w:rFonts w:ascii="小标宋" w:eastAsia="小标宋" w:hAnsi="小标宋" w:cs="小标宋"/>
          <w:sz w:val="44"/>
          <w:szCs w:val="44"/>
        </w:rPr>
      </w:pPr>
      <w:r>
        <w:rPr>
          <w:rFonts w:ascii="小标宋" w:eastAsia="小标宋" w:hAnsi="小标宋" w:cs="小标宋" w:hint="eastAsia"/>
          <w:sz w:val="44"/>
          <w:szCs w:val="44"/>
        </w:rPr>
        <w:t xml:space="preserve">    </w:t>
      </w:r>
      <w:proofErr w:type="gramStart"/>
      <w:r>
        <w:rPr>
          <w:rFonts w:ascii="小标宋" w:eastAsia="小标宋" w:hAnsi="小标宋" w:cs="小标宋" w:hint="eastAsia"/>
          <w:sz w:val="44"/>
          <w:szCs w:val="44"/>
        </w:rPr>
        <w:t>“共享优课”赛课活动</w:t>
      </w:r>
      <w:proofErr w:type="gramEnd"/>
      <w:r>
        <w:rPr>
          <w:rFonts w:ascii="小标宋" w:eastAsia="小标宋" w:hAnsi="小标宋" w:cs="小标宋" w:hint="eastAsia"/>
          <w:sz w:val="44"/>
          <w:szCs w:val="44"/>
        </w:rPr>
        <w:t>第一阶段安排</w:t>
      </w:r>
    </w:p>
    <w:p w:rsidR="009F6728" w:rsidRDefault="009F6728" w:rsidP="009F6728">
      <w:pPr>
        <w:rPr>
          <w:rFonts w:eastAsia="仿宋_GB2312"/>
          <w:sz w:val="32"/>
          <w:szCs w:val="32"/>
        </w:rPr>
      </w:pPr>
    </w:p>
    <w:p w:rsidR="009F6728" w:rsidRDefault="009F6728" w:rsidP="009F6728">
      <w:pPr>
        <w:rPr>
          <w:rFonts w:ascii="黑体" w:eastAsia="黑体" w:hAnsi="黑体" w:cs="黑体"/>
          <w:sz w:val="32"/>
          <w:szCs w:val="32"/>
        </w:rPr>
      </w:pPr>
      <w:r>
        <w:rPr>
          <w:rFonts w:ascii="黑体" w:eastAsia="黑体" w:hAnsi="黑体" w:cs="黑体" w:hint="eastAsia"/>
          <w:sz w:val="32"/>
          <w:szCs w:val="32"/>
        </w:rPr>
        <w:t xml:space="preserve">    一、第一阶段活动目标</w:t>
      </w:r>
    </w:p>
    <w:p w:rsidR="009F6728" w:rsidRDefault="009F6728" w:rsidP="009F6728">
      <w:pPr>
        <w:rPr>
          <w:rFonts w:eastAsia="仿宋_GB2312"/>
          <w:sz w:val="32"/>
          <w:szCs w:val="32"/>
        </w:rPr>
      </w:pPr>
      <w:r>
        <w:rPr>
          <w:rFonts w:eastAsia="仿宋_GB2312" w:hint="eastAsia"/>
          <w:sz w:val="32"/>
          <w:szCs w:val="32"/>
        </w:rPr>
        <w:t xml:space="preserve">    </w:t>
      </w:r>
      <w:r>
        <w:rPr>
          <w:rFonts w:eastAsia="仿宋_GB2312"/>
          <w:sz w:val="32"/>
          <w:szCs w:val="32"/>
        </w:rPr>
        <w:t>完成</w:t>
      </w:r>
      <w:proofErr w:type="gramStart"/>
      <w:r>
        <w:rPr>
          <w:rFonts w:eastAsia="仿宋_GB2312"/>
          <w:sz w:val="32"/>
          <w:szCs w:val="32"/>
        </w:rPr>
        <w:t>初中七</w:t>
      </w:r>
      <w:proofErr w:type="gramEnd"/>
      <w:r>
        <w:rPr>
          <w:rFonts w:eastAsia="仿宋_GB2312"/>
          <w:sz w:val="32"/>
          <w:szCs w:val="32"/>
        </w:rPr>
        <w:t>年级语文</w:t>
      </w:r>
      <w:r>
        <w:rPr>
          <w:rFonts w:eastAsia="仿宋_GB2312"/>
          <w:sz w:val="32"/>
          <w:szCs w:val="32"/>
        </w:rPr>
        <w:t>38</w:t>
      </w:r>
      <w:r>
        <w:rPr>
          <w:rFonts w:eastAsia="仿宋_GB2312"/>
          <w:sz w:val="32"/>
          <w:szCs w:val="32"/>
        </w:rPr>
        <w:t>个课题、数学</w:t>
      </w:r>
      <w:r>
        <w:rPr>
          <w:rFonts w:eastAsia="仿宋_GB2312"/>
          <w:sz w:val="32"/>
          <w:szCs w:val="32"/>
        </w:rPr>
        <w:t>79</w:t>
      </w:r>
      <w:r>
        <w:rPr>
          <w:rFonts w:eastAsia="仿宋_GB2312"/>
          <w:sz w:val="32"/>
          <w:szCs w:val="32"/>
        </w:rPr>
        <w:t>个课题和初中科学</w:t>
      </w:r>
      <w:r>
        <w:rPr>
          <w:rFonts w:eastAsia="仿宋_GB2312"/>
          <w:sz w:val="32"/>
          <w:szCs w:val="32"/>
        </w:rPr>
        <w:t>82</w:t>
      </w:r>
      <w:r>
        <w:rPr>
          <w:rFonts w:eastAsia="仿宋_GB2312"/>
          <w:sz w:val="32"/>
          <w:szCs w:val="32"/>
        </w:rPr>
        <w:t>个课题</w:t>
      </w:r>
      <w:proofErr w:type="gramStart"/>
      <w:r>
        <w:rPr>
          <w:rFonts w:eastAsia="仿宋_GB2312"/>
          <w:sz w:val="32"/>
          <w:szCs w:val="32"/>
        </w:rPr>
        <w:t>的赛课活动</w:t>
      </w:r>
      <w:proofErr w:type="gramEnd"/>
      <w:r>
        <w:rPr>
          <w:rFonts w:eastAsia="仿宋_GB2312"/>
          <w:sz w:val="32"/>
          <w:szCs w:val="32"/>
        </w:rPr>
        <w:t>，</w:t>
      </w:r>
      <w:proofErr w:type="gramStart"/>
      <w:r>
        <w:rPr>
          <w:rFonts w:eastAsia="仿宋_GB2312"/>
          <w:sz w:val="32"/>
          <w:szCs w:val="32"/>
        </w:rPr>
        <w:t>评选约</w:t>
      </w:r>
      <w:r>
        <w:rPr>
          <w:rFonts w:eastAsia="仿宋_GB2312"/>
          <w:sz w:val="32"/>
          <w:szCs w:val="32"/>
        </w:rPr>
        <w:t>400</w:t>
      </w:r>
      <w:r>
        <w:rPr>
          <w:rFonts w:eastAsia="仿宋_GB2312"/>
          <w:sz w:val="32"/>
          <w:szCs w:val="32"/>
        </w:rPr>
        <w:t>节优课</w:t>
      </w:r>
      <w:proofErr w:type="gramEnd"/>
      <w:r>
        <w:rPr>
          <w:rFonts w:eastAsia="仿宋_GB2312"/>
          <w:sz w:val="32"/>
          <w:szCs w:val="32"/>
        </w:rPr>
        <w:t>进行</w:t>
      </w:r>
      <w:r>
        <w:rPr>
          <w:rFonts w:eastAsia="仿宋_GB2312" w:hint="eastAsia"/>
          <w:sz w:val="32"/>
          <w:szCs w:val="32"/>
        </w:rPr>
        <w:t>“</w:t>
      </w:r>
      <w:r>
        <w:rPr>
          <w:rFonts w:eastAsia="仿宋_GB2312"/>
          <w:sz w:val="32"/>
          <w:szCs w:val="32"/>
        </w:rPr>
        <w:t>晒课</w:t>
      </w:r>
      <w:r>
        <w:rPr>
          <w:rFonts w:eastAsia="仿宋_GB2312" w:hint="eastAsia"/>
          <w:sz w:val="32"/>
          <w:szCs w:val="32"/>
        </w:rPr>
        <w:t>”</w:t>
      </w:r>
      <w:r>
        <w:rPr>
          <w:rFonts w:eastAsia="仿宋_GB2312"/>
          <w:sz w:val="32"/>
          <w:szCs w:val="32"/>
        </w:rPr>
        <w:t>。</w:t>
      </w:r>
    </w:p>
    <w:p w:rsidR="009F6728" w:rsidRDefault="009F6728" w:rsidP="009F6728">
      <w:pPr>
        <w:rPr>
          <w:rFonts w:ascii="黑体" w:eastAsia="黑体" w:hAnsi="黑体" w:cs="黑体"/>
          <w:sz w:val="32"/>
          <w:szCs w:val="32"/>
        </w:rPr>
      </w:pPr>
      <w:r>
        <w:rPr>
          <w:rFonts w:ascii="黑体" w:eastAsia="黑体" w:hAnsi="黑体" w:cs="黑体" w:hint="eastAsia"/>
          <w:sz w:val="32"/>
          <w:szCs w:val="32"/>
        </w:rPr>
        <w:t xml:space="preserve">    二、具体时间安排</w:t>
      </w:r>
    </w:p>
    <w:p w:rsidR="009F6728" w:rsidRDefault="009F6728" w:rsidP="009F6728">
      <w:pPr>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sz w:val="32"/>
          <w:szCs w:val="32"/>
        </w:rPr>
        <w:t>月下旬，完成工作布置和动员。</w:t>
      </w:r>
    </w:p>
    <w:p w:rsidR="009F6728" w:rsidRDefault="009F6728" w:rsidP="009F6728">
      <w:pPr>
        <w:rPr>
          <w:rFonts w:eastAsia="仿宋_GB2312"/>
          <w:sz w:val="32"/>
          <w:szCs w:val="32"/>
        </w:rPr>
      </w:pPr>
      <w:r>
        <w:rPr>
          <w:rFonts w:eastAsia="仿宋_GB2312" w:hint="eastAsia"/>
          <w:sz w:val="32"/>
          <w:szCs w:val="32"/>
        </w:rPr>
        <w:t xml:space="preserve">    </w:t>
      </w:r>
      <w:r>
        <w:rPr>
          <w:rFonts w:eastAsia="仿宋_GB2312"/>
          <w:sz w:val="32"/>
          <w:szCs w:val="32"/>
        </w:rPr>
        <w:t>5</w:t>
      </w:r>
      <w:r>
        <w:rPr>
          <w:rFonts w:eastAsia="仿宋_GB2312"/>
          <w:sz w:val="32"/>
          <w:szCs w:val="32"/>
        </w:rPr>
        <w:t>月</w:t>
      </w:r>
      <w:r>
        <w:rPr>
          <w:rFonts w:eastAsia="仿宋_GB2312"/>
          <w:sz w:val="32"/>
          <w:szCs w:val="32"/>
        </w:rPr>
        <w:t>10</w:t>
      </w:r>
      <w:r>
        <w:rPr>
          <w:rFonts w:eastAsia="仿宋_GB2312"/>
          <w:sz w:val="32"/>
          <w:szCs w:val="32"/>
        </w:rPr>
        <w:t>日前，完成区</w:t>
      </w:r>
      <w:r>
        <w:rPr>
          <w:rFonts w:eastAsia="仿宋_GB2312" w:hint="eastAsia"/>
          <w:sz w:val="32"/>
          <w:szCs w:val="32"/>
        </w:rPr>
        <w:t>、</w:t>
      </w:r>
      <w:r>
        <w:rPr>
          <w:rFonts w:eastAsia="仿宋_GB2312"/>
          <w:sz w:val="32"/>
          <w:szCs w:val="32"/>
        </w:rPr>
        <w:t>县（市）级</w:t>
      </w:r>
      <w:proofErr w:type="gramStart"/>
      <w:r>
        <w:rPr>
          <w:rFonts w:eastAsia="仿宋_GB2312"/>
          <w:sz w:val="32"/>
          <w:szCs w:val="32"/>
        </w:rPr>
        <w:t>赛课和优课</w:t>
      </w:r>
      <w:proofErr w:type="gramEnd"/>
      <w:r>
        <w:rPr>
          <w:rFonts w:eastAsia="仿宋_GB2312"/>
          <w:sz w:val="32"/>
          <w:szCs w:val="32"/>
        </w:rPr>
        <w:t>推荐选送（具体通知另发）。</w:t>
      </w:r>
    </w:p>
    <w:p w:rsidR="009F6728" w:rsidRDefault="009F6728" w:rsidP="009F6728">
      <w:pPr>
        <w:rPr>
          <w:rFonts w:eastAsia="仿宋_GB2312"/>
          <w:sz w:val="32"/>
          <w:szCs w:val="32"/>
        </w:rPr>
      </w:pPr>
      <w:r>
        <w:rPr>
          <w:rFonts w:eastAsia="仿宋_GB2312" w:hint="eastAsia"/>
          <w:sz w:val="32"/>
          <w:szCs w:val="32"/>
        </w:rPr>
        <w:t xml:space="preserve">    </w:t>
      </w:r>
      <w:r>
        <w:rPr>
          <w:rFonts w:eastAsia="仿宋_GB2312"/>
          <w:sz w:val="32"/>
          <w:szCs w:val="32"/>
        </w:rPr>
        <w:t>5</w:t>
      </w:r>
      <w:r>
        <w:rPr>
          <w:rFonts w:eastAsia="仿宋_GB2312"/>
          <w:sz w:val="32"/>
          <w:szCs w:val="32"/>
        </w:rPr>
        <w:t>月</w:t>
      </w:r>
      <w:r>
        <w:rPr>
          <w:rFonts w:eastAsia="仿宋_GB2312"/>
          <w:sz w:val="32"/>
          <w:szCs w:val="32"/>
        </w:rPr>
        <w:t>11</w:t>
      </w:r>
      <w:r>
        <w:rPr>
          <w:rFonts w:eastAsia="仿宋_GB2312"/>
          <w:sz w:val="32"/>
          <w:szCs w:val="32"/>
        </w:rPr>
        <w:t>日</w:t>
      </w:r>
      <w:r>
        <w:rPr>
          <w:rFonts w:eastAsia="仿宋_GB2312"/>
          <w:sz w:val="32"/>
          <w:szCs w:val="32"/>
        </w:rPr>
        <w:t>—5</w:t>
      </w:r>
      <w:r>
        <w:rPr>
          <w:rFonts w:eastAsia="仿宋_GB2312"/>
          <w:sz w:val="32"/>
          <w:szCs w:val="32"/>
        </w:rPr>
        <w:t>月</w:t>
      </w:r>
      <w:r>
        <w:rPr>
          <w:rFonts w:eastAsia="仿宋_GB2312"/>
          <w:sz w:val="32"/>
          <w:szCs w:val="32"/>
        </w:rPr>
        <w:t>20</w:t>
      </w:r>
      <w:r>
        <w:rPr>
          <w:rFonts w:eastAsia="仿宋_GB2312"/>
          <w:sz w:val="32"/>
          <w:szCs w:val="32"/>
        </w:rPr>
        <w:t>日，市基础教育研究室完成评审标准制定及相关学科市级评审专家的选聘、任务分配和工作培训。</w:t>
      </w:r>
    </w:p>
    <w:p w:rsidR="009F6728" w:rsidRDefault="009F6728" w:rsidP="009F6728">
      <w:pPr>
        <w:rPr>
          <w:rFonts w:eastAsia="仿宋_GB2312"/>
          <w:sz w:val="32"/>
          <w:szCs w:val="32"/>
        </w:rPr>
      </w:pPr>
      <w:r>
        <w:rPr>
          <w:rFonts w:eastAsia="仿宋_GB2312" w:hint="eastAsia"/>
          <w:sz w:val="32"/>
          <w:szCs w:val="32"/>
        </w:rPr>
        <w:t xml:space="preserve">    </w:t>
      </w:r>
      <w:r>
        <w:rPr>
          <w:rFonts w:eastAsia="仿宋_GB2312"/>
          <w:sz w:val="32"/>
          <w:szCs w:val="32"/>
        </w:rPr>
        <w:t>5</w:t>
      </w:r>
      <w:r>
        <w:rPr>
          <w:rFonts w:eastAsia="仿宋_GB2312"/>
          <w:sz w:val="32"/>
          <w:szCs w:val="32"/>
        </w:rPr>
        <w:t>月</w:t>
      </w:r>
      <w:r>
        <w:rPr>
          <w:rFonts w:eastAsia="仿宋_GB2312"/>
          <w:sz w:val="32"/>
          <w:szCs w:val="32"/>
        </w:rPr>
        <w:t>21</w:t>
      </w:r>
      <w:r>
        <w:rPr>
          <w:rFonts w:eastAsia="仿宋_GB2312"/>
          <w:sz w:val="32"/>
          <w:szCs w:val="32"/>
        </w:rPr>
        <w:t>日</w:t>
      </w:r>
      <w:r>
        <w:rPr>
          <w:rFonts w:eastAsia="仿宋_GB2312"/>
          <w:sz w:val="32"/>
          <w:szCs w:val="32"/>
        </w:rPr>
        <w:t>—6</w:t>
      </w:r>
      <w:r>
        <w:rPr>
          <w:rFonts w:eastAsia="仿宋_GB2312"/>
          <w:sz w:val="32"/>
          <w:szCs w:val="32"/>
        </w:rPr>
        <w:t>月</w:t>
      </w:r>
      <w:r>
        <w:rPr>
          <w:rFonts w:eastAsia="仿宋_GB2312"/>
          <w:sz w:val="32"/>
          <w:szCs w:val="32"/>
        </w:rPr>
        <w:t>20</w:t>
      </w:r>
      <w:r>
        <w:rPr>
          <w:rFonts w:eastAsia="仿宋_GB2312"/>
          <w:sz w:val="32"/>
          <w:szCs w:val="32"/>
        </w:rPr>
        <w:t>日，开展市级评审。</w:t>
      </w:r>
    </w:p>
    <w:p w:rsidR="009F6728" w:rsidRDefault="009F6728" w:rsidP="009F6728">
      <w:pPr>
        <w:rPr>
          <w:rFonts w:eastAsia="仿宋_GB2312"/>
          <w:sz w:val="32"/>
          <w:szCs w:val="32"/>
        </w:rPr>
      </w:pPr>
      <w:r>
        <w:rPr>
          <w:rFonts w:eastAsia="仿宋_GB2312" w:hint="eastAsia"/>
          <w:sz w:val="32"/>
          <w:szCs w:val="32"/>
        </w:rPr>
        <w:t xml:space="preserve">    </w:t>
      </w:r>
      <w:r>
        <w:rPr>
          <w:rFonts w:eastAsia="仿宋_GB2312"/>
          <w:sz w:val="32"/>
          <w:szCs w:val="32"/>
        </w:rPr>
        <w:t>6</w:t>
      </w:r>
      <w:r>
        <w:rPr>
          <w:rFonts w:eastAsia="仿宋_GB2312"/>
          <w:sz w:val="32"/>
          <w:szCs w:val="32"/>
        </w:rPr>
        <w:t>月下旬，公布</w:t>
      </w:r>
      <w:proofErr w:type="gramStart"/>
      <w:r>
        <w:rPr>
          <w:rFonts w:eastAsia="仿宋_GB2312"/>
          <w:sz w:val="32"/>
          <w:szCs w:val="32"/>
        </w:rPr>
        <w:t>市级优课评审</w:t>
      </w:r>
      <w:proofErr w:type="gramEnd"/>
      <w:r>
        <w:rPr>
          <w:rFonts w:eastAsia="仿宋_GB2312"/>
          <w:sz w:val="32"/>
          <w:szCs w:val="32"/>
        </w:rPr>
        <w:t>结果，开展</w:t>
      </w:r>
      <w:r>
        <w:rPr>
          <w:rFonts w:eastAsia="仿宋_GB2312" w:hint="eastAsia"/>
          <w:sz w:val="32"/>
          <w:szCs w:val="32"/>
        </w:rPr>
        <w:t>“</w:t>
      </w:r>
      <w:r>
        <w:rPr>
          <w:rFonts w:eastAsia="仿宋_GB2312"/>
          <w:sz w:val="32"/>
          <w:szCs w:val="32"/>
        </w:rPr>
        <w:t>晒课</w:t>
      </w:r>
      <w:r>
        <w:rPr>
          <w:rFonts w:eastAsia="仿宋_GB2312" w:hint="eastAsia"/>
          <w:sz w:val="32"/>
          <w:szCs w:val="32"/>
        </w:rPr>
        <w:t>”</w:t>
      </w:r>
      <w:r>
        <w:rPr>
          <w:rFonts w:eastAsia="仿宋_GB2312"/>
          <w:sz w:val="32"/>
          <w:szCs w:val="32"/>
        </w:rPr>
        <w:t>活动。</w:t>
      </w:r>
    </w:p>
    <w:p w:rsidR="009F6728" w:rsidRDefault="009F6728" w:rsidP="009F6728">
      <w:pPr>
        <w:rPr>
          <w:rFonts w:eastAsia="仿宋_GB2312"/>
          <w:sz w:val="32"/>
          <w:szCs w:val="32"/>
        </w:rPr>
      </w:pPr>
      <w:r>
        <w:rPr>
          <w:rFonts w:eastAsia="仿宋_GB2312" w:hint="eastAsia"/>
          <w:sz w:val="32"/>
          <w:szCs w:val="32"/>
        </w:rPr>
        <w:t xml:space="preserve">    </w:t>
      </w:r>
      <w:r>
        <w:rPr>
          <w:rFonts w:eastAsia="仿宋_GB2312"/>
          <w:sz w:val="32"/>
          <w:szCs w:val="32"/>
        </w:rPr>
        <w:t>7</w:t>
      </w:r>
      <w:r>
        <w:rPr>
          <w:rFonts w:eastAsia="仿宋_GB2312"/>
          <w:sz w:val="32"/>
          <w:szCs w:val="32"/>
        </w:rPr>
        <w:t>月初，召开第一阶段经验总结会，布置第二阶段工作。</w:t>
      </w:r>
    </w:p>
    <w:p w:rsidR="009F6728" w:rsidRDefault="009F6728" w:rsidP="009F6728">
      <w:pPr>
        <w:rPr>
          <w:rFonts w:eastAsia="仿宋_GB2312"/>
          <w:sz w:val="32"/>
          <w:szCs w:val="32"/>
        </w:rPr>
      </w:pPr>
    </w:p>
    <w:p w:rsidR="009F6728" w:rsidRDefault="009F6728" w:rsidP="009F6728">
      <w:pPr>
        <w:rPr>
          <w:rFonts w:eastAsia="仿宋_GB2312"/>
          <w:sz w:val="32"/>
          <w:szCs w:val="32"/>
        </w:rPr>
      </w:pPr>
    </w:p>
    <w:p w:rsidR="009F6728" w:rsidRDefault="009F6728" w:rsidP="009F6728">
      <w:pPr>
        <w:rPr>
          <w:rFonts w:eastAsia="仿宋_GB2312"/>
          <w:sz w:val="32"/>
          <w:szCs w:val="32"/>
        </w:rPr>
      </w:pPr>
    </w:p>
    <w:p w:rsidR="009F6728" w:rsidRDefault="009F6728" w:rsidP="009F6728">
      <w:pPr>
        <w:rPr>
          <w:rFonts w:eastAsia="仿宋_GB2312"/>
          <w:sz w:val="32"/>
          <w:szCs w:val="32"/>
        </w:rPr>
      </w:pPr>
    </w:p>
    <w:p w:rsidR="009F6728" w:rsidRDefault="009F6728" w:rsidP="009F6728">
      <w:pPr>
        <w:rPr>
          <w:rFonts w:ascii="黑体" w:eastAsia="黑体" w:hAnsi="黑体" w:cs="黑体"/>
          <w:sz w:val="32"/>
          <w:szCs w:val="32"/>
        </w:rPr>
      </w:pPr>
      <w:r>
        <w:rPr>
          <w:rFonts w:ascii="黑体" w:eastAsia="黑体" w:hAnsi="黑体" w:cs="黑体" w:hint="eastAsia"/>
          <w:sz w:val="32"/>
          <w:szCs w:val="32"/>
        </w:rPr>
        <w:lastRenderedPageBreak/>
        <w:t>附件3</w:t>
      </w:r>
    </w:p>
    <w:p w:rsidR="009F6728" w:rsidRDefault="009F6728" w:rsidP="009F6728">
      <w:pPr>
        <w:rPr>
          <w:rFonts w:ascii="黑体" w:eastAsia="黑体" w:hAnsi="黑体" w:cs="黑体"/>
          <w:sz w:val="32"/>
          <w:szCs w:val="32"/>
        </w:rPr>
      </w:pPr>
    </w:p>
    <w:p w:rsidR="009F6728" w:rsidRDefault="009F6728" w:rsidP="009F6728">
      <w:pPr>
        <w:snapToGrid w:val="0"/>
        <w:spacing w:line="312" w:lineRule="auto"/>
        <w:jc w:val="center"/>
        <w:rPr>
          <w:rFonts w:ascii="小标宋" w:eastAsia="小标宋" w:hAnsi="小标宋" w:cs="小标宋"/>
          <w:sz w:val="44"/>
          <w:szCs w:val="44"/>
        </w:rPr>
      </w:pPr>
      <w:proofErr w:type="gramStart"/>
      <w:r>
        <w:rPr>
          <w:rFonts w:ascii="小标宋" w:eastAsia="小标宋" w:hAnsi="小标宋" w:cs="小标宋" w:hint="eastAsia"/>
          <w:sz w:val="44"/>
          <w:szCs w:val="44"/>
        </w:rPr>
        <w:t>“共享优课”赛课活动</w:t>
      </w:r>
      <w:proofErr w:type="gramEnd"/>
      <w:r>
        <w:rPr>
          <w:rFonts w:ascii="小标宋" w:eastAsia="小标宋" w:hAnsi="小标宋" w:cs="小标宋" w:hint="eastAsia"/>
          <w:sz w:val="44"/>
          <w:szCs w:val="44"/>
        </w:rPr>
        <w:t>作品递交要求</w:t>
      </w:r>
    </w:p>
    <w:p w:rsidR="009F6728" w:rsidRDefault="009F6728" w:rsidP="009F6728">
      <w:pPr>
        <w:adjustRightInd w:val="0"/>
        <w:snapToGrid w:val="0"/>
        <w:spacing w:line="336" w:lineRule="auto"/>
        <w:rPr>
          <w:rFonts w:eastAsia="仿宋_GB2312"/>
          <w:sz w:val="32"/>
          <w:szCs w:val="32"/>
        </w:rPr>
      </w:pPr>
    </w:p>
    <w:p w:rsidR="009F6728" w:rsidRDefault="009F6728" w:rsidP="009F6728">
      <w:pPr>
        <w:adjustRightInd w:val="0"/>
        <w:snapToGrid w:val="0"/>
        <w:spacing w:line="336" w:lineRule="auto"/>
        <w:rPr>
          <w:rFonts w:eastAsia="仿宋_GB2312"/>
          <w:sz w:val="32"/>
          <w:szCs w:val="32"/>
        </w:rPr>
      </w:pPr>
      <w:r>
        <w:rPr>
          <w:rFonts w:eastAsia="仿宋_GB2312" w:hint="eastAsia"/>
          <w:sz w:val="32"/>
          <w:szCs w:val="32"/>
        </w:rPr>
        <w:t xml:space="preserve">    </w:t>
      </w:r>
      <w:r>
        <w:rPr>
          <w:rFonts w:eastAsia="仿宋_GB2312"/>
          <w:sz w:val="32"/>
          <w:szCs w:val="32"/>
        </w:rPr>
        <w:t>根据杭州市</w:t>
      </w:r>
      <w:proofErr w:type="gramStart"/>
      <w:r>
        <w:rPr>
          <w:rFonts w:eastAsia="仿宋_GB2312" w:hint="eastAsia"/>
          <w:sz w:val="32"/>
          <w:szCs w:val="32"/>
        </w:rPr>
        <w:t>“</w:t>
      </w:r>
      <w:r>
        <w:rPr>
          <w:rFonts w:eastAsia="仿宋_GB2312"/>
          <w:sz w:val="32"/>
          <w:szCs w:val="32"/>
        </w:rPr>
        <w:t>共享优课</w:t>
      </w:r>
      <w:r>
        <w:rPr>
          <w:rFonts w:eastAsia="仿宋_GB2312" w:hint="eastAsia"/>
          <w:sz w:val="32"/>
          <w:szCs w:val="32"/>
        </w:rPr>
        <w:t>”</w:t>
      </w:r>
      <w:r>
        <w:rPr>
          <w:rFonts w:eastAsia="仿宋_GB2312"/>
          <w:sz w:val="32"/>
          <w:szCs w:val="32"/>
        </w:rPr>
        <w:t>赛课活动</w:t>
      </w:r>
      <w:proofErr w:type="gramEnd"/>
      <w:r>
        <w:rPr>
          <w:rFonts w:eastAsia="仿宋_GB2312"/>
          <w:sz w:val="32"/>
          <w:szCs w:val="32"/>
        </w:rPr>
        <w:t>实施方案要求，教师选送作品由微视频、课件和教学设计三个文件构成，文件命名均为</w:t>
      </w:r>
      <w:r>
        <w:rPr>
          <w:rFonts w:eastAsia="仿宋_GB2312" w:hint="eastAsia"/>
          <w:sz w:val="32"/>
          <w:szCs w:val="32"/>
        </w:rPr>
        <w:t>“</w:t>
      </w:r>
      <w:r>
        <w:rPr>
          <w:rFonts w:eastAsia="仿宋_GB2312"/>
          <w:sz w:val="32"/>
          <w:szCs w:val="32"/>
        </w:rPr>
        <w:t>年级</w:t>
      </w:r>
      <w:r>
        <w:rPr>
          <w:rFonts w:eastAsia="仿宋_GB2312" w:hint="eastAsia"/>
          <w:sz w:val="32"/>
          <w:szCs w:val="32"/>
        </w:rPr>
        <w:t>—</w:t>
      </w:r>
      <w:r>
        <w:rPr>
          <w:rFonts w:eastAsia="仿宋_GB2312"/>
          <w:sz w:val="32"/>
          <w:szCs w:val="32"/>
        </w:rPr>
        <w:t>学科</w:t>
      </w:r>
      <w:r>
        <w:rPr>
          <w:rFonts w:eastAsia="仿宋_GB2312" w:hint="eastAsia"/>
          <w:sz w:val="32"/>
          <w:szCs w:val="32"/>
        </w:rPr>
        <w:t>—</w:t>
      </w:r>
      <w:r>
        <w:rPr>
          <w:rFonts w:eastAsia="仿宋_GB2312"/>
          <w:sz w:val="32"/>
          <w:szCs w:val="32"/>
        </w:rPr>
        <w:t>课题</w:t>
      </w:r>
      <w:r>
        <w:rPr>
          <w:rFonts w:eastAsia="仿宋_GB2312" w:hint="eastAsia"/>
          <w:sz w:val="32"/>
          <w:szCs w:val="32"/>
        </w:rPr>
        <w:t>—</w:t>
      </w:r>
      <w:r>
        <w:rPr>
          <w:rFonts w:eastAsia="仿宋_GB2312"/>
          <w:sz w:val="32"/>
          <w:szCs w:val="32"/>
        </w:rPr>
        <w:t>主讲人</w:t>
      </w:r>
      <w:r>
        <w:rPr>
          <w:rFonts w:eastAsia="仿宋_GB2312" w:hint="eastAsia"/>
          <w:sz w:val="32"/>
          <w:szCs w:val="32"/>
        </w:rPr>
        <w:t>”</w:t>
      </w:r>
      <w:r>
        <w:rPr>
          <w:rFonts w:eastAsia="仿宋_GB2312"/>
          <w:sz w:val="32"/>
          <w:szCs w:val="32"/>
        </w:rPr>
        <w:t>（如：</w:t>
      </w:r>
      <w:r>
        <w:rPr>
          <w:rFonts w:eastAsia="仿宋_GB2312"/>
          <w:sz w:val="32"/>
          <w:szCs w:val="32"/>
        </w:rPr>
        <w:t>7</w:t>
      </w:r>
      <w:r>
        <w:rPr>
          <w:rFonts w:eastAsia="仿宋_GB2312" w:hint="eastAsia"/>
          <w:sz w:val="32"/>
          <w:szCs w:val="32"/>
        </w:rPr>
        <w:t>—</w:t>
      </w:r>
      <w:r>
        <w:rPr>
          <w:rFonts w:eastAsia="仿宋_GB2312"/>
          <w:sz w:val="32"/>
          <w:szCs w:val="32"/>
        </w:rPr>
        <w:t>数学</w:t>
      </w:r>
      <w:r>
        <w:rPr>
          <w:rFonts w:eastAsia="仿宋_GB2312" w:hint="eastAsia"/>
          <w:sz w:val="32"/>
          <w:szCs w:val="32"/>
        </w:rPr>
        <w:t>—</w:t>
      </w:r>
      <w:r>
        <w:rPr>
          <w:rFonts w:eastAsia="仿宋_GB2312"/>
          <w:sz w:val="32"/>
          <w:szCs w:val="32"/>
        </w:rPr>
        <w:t>有理数的大小比较</w:t>
      </w:r>
      <w:r>
        <w:rPr>
          <w:rFonts w:eastAsia="仿宋_GB2312" w:hint="eastAsia"/>
          <w:sz w:val="32"/>
          <w:szCs w:val="32"/>
        </w:rPr>
        <w:t>—</w:t>
      </w:r>
      <w:r>
        <w:rPr>
          <w:rFonts w:eastAsia="仿宋_GB2312"/>
          <w:sz w:val="32"/>
          <w:szCs w:val="32"/>
        </w:rPr>
        <w:t>张三），文件具体要求如下：</w:t>
      </w:r>
    </w:p>
    <w:p w:rsidR="009F6728" w:rsidRDefault="009F6728" w:rsidP="009F6728">
      <w:pPr>
        <w:adjustRightInd w:val="0"/>
        <w:snapToGrid w:val="0"/>
        <w:spacing w:line="336" w:lineRule="auto"/>
        <w:rPr>
          <w:rFonts w:ascii="黑体" w:eastAsia="黑体" w:hAnsi="黑体" w:cs="黑体"/>
          <w:sz w:val="32"/>
          <w:szCs w:val="32"/>
        </w:rPr>
      </w:pPr>
      <w:r>
        <w:rPr>
          <w:rFonts w:ascii="黑体" w:eastAsia="黑体" w:hAnsi="黑体" w:cs="黑体" w:hint="eastAsia"/>
          <w:sz w:val="32"/>
          <w:szCs w:val="32"/>
        </w:rPr>
        <w:t xml:space="preserve">    一、微视频文件</w:t>
      </w:r>
    </w:p>
    <w:p w:rsidR="009F6728" w:rsidRDefault="009F6728" w:rsidP="009F6728">
      <w:pPr>
        <w:adjustRightInd w:val="0"/>
        <w:snapToGrid w:val="0"/>
        <w:spacing w:line="336" w:lineRule="auto"/>
        <w:rPr>
          <w:rFonts w:eastAsia="仿宋_GB2312"/>
          <w:sz w:val="32"/>
          <w:szCs w:val="32"/>
        </w:rPr>
      </w:pPr>
      <w:r>
        <w:rPr>
          <w:rFonts w:eastAsia="仿宋_GB2312" w:hint="eastAsia"/>
          <w:sz w:val="32"/>
          <w:szCs w:val="32"/>
        </w:rPr>
        <w:t xml:space="preserve">    </w:t>
      </w:r>
      <w:proofErr w:type="gramStart"/>
      <w:r>
        <w:rPr>
          <w:rFonts w:eastAsia="仿宋_GB2312"/>
          <w:sz w:val="32"/>
          <w:szCs w:val="32"/>
        </w:rPr>
        <w:t>微课视频</w:t>
      </w:r>
      <w:proofErr w:type="gramEnd"/>
      <w:r>
        <w:rPr>
          <w:rFonts w:eastAsia="仿宋_GB2312"/>
          <w:sz w:val="32"/>
          <w:szCs w:val="32"/>
        </w:rPr>
        <w:t>应采用</w:t>
      </w:r>
      <w:r>
        <w:rPr>
          <w:rFonts w:eastAsia="仿宋_GB2312" w:hint="eastAsia"/>
          <w:sz w:val="32"/>
          <w:szCs w:val="32"/>
        </w:rPr>
        <w:t>“</w:t>
      </w:r>
      <w:r>
        <w:rPr>
          <w:rFonts w:eastAsia="仿宋_GB2312"/>
          <w:sz w:val="32"/>
          <w:szCs w:val="32"/>
        </w:rPr>
        <w:t>教师讲解</w:t>
      </w:r>
      <w:r>
        <w:rPr>
          <w:rFonts w:eastAsia="仿宋_GB2312"/>
          <w:sz w:val="32"/>
          <w:szCs w:val="32"/>
        </w:rPr>
        <w:t>+</w:t>
      </w:r>
      <w:r>
        <w:rPr>
          <w:rFonts w:eastAsia="仿宋_GB2312"/>
          <w:sz w:val="32"/>
          <w:szCs w:val="32"/>
        </w:rPr>
        <w:t>多媒体大屏</w:t>
      </w:r>
      <w:r>
        <w:rPr>
          <w:rFonts w:eastAsia="仿宋_GB2312" w:hint="eastAsia"/>
          <w:sz w:val="32"/>
          <w:szCs w:val="32"/>
        </w:rPr>
        <w:t>”</w:t>
      </w:r>
      <w:r>
        <w:rPr>
          <w:rFonts w:eastAsia="仿宋_GB2312"/>
          <w:sz w:val="32"/>
          <w:szCs w:val="32"/>
        </w:rPr>
        <w:t>的形式，适当呈现授课教师画面，增强教学的交互性和画面的可视性，要求如下：</w:t>
      </w:r>
    </w:p>
    <w:p w:rsidR="009F6728" w:rsidRDefault="009F6728" w:rsidP="009F6728">
      <w:pPr>
        <w:adjustRightInd w:val="0"/>
        <w:snapToGrid w:val="0"/>
        <w:spacing w:line="336"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hint="eastAsia"/>
        </w:rPr>
        <w:t>．</w:t>
      </w:r>
      <w:r>
        <w:rPr>
          <w:rFonts w:eastAsia="仿宋_GB2312"/>
          <w:sz w:val="32"/>
          <w:szCs w:val="32"/>
        </w:rPr>
        <w:t>文件格式：微视频文件要求以</w:t>
      </w:r>
      <w:r>
        <w:rPr>
          <w:rFonts w:eastAsia="仿宋_GB2312"/>
          <w:sz w:val="32"/>
          <w:szCs w:val="32"/>
        </w:rPr>
        <w:t>MP4</w:t>
      </w:r>
      <w:r>
        <w:rPr>
          <w:rFonts w:eastAsia="仿宋_GB2312"/>
          <w:sz w:val="32"/>
          <w:szCs w:val="32"/>
        </w:rPr>
        <w:t>格式保存，每个微视频时长原则上为</w:t>
      </w:r>
      <w:r>
        <w:rPr>
          <w:rFonts w:eastAsia="仿宋_GB2312"/>
          <w:sz w:val="32"/>
          <w:szCs w:val="32"/>
        </w:rPr>
        <w:t>5-8</w:t>
      </w:r>
      <w:r>
        <w:rPr>
          <w:rFonts w:eastAsia="仿宋_GB2312"/>
          <w:sz w:val="32"/>
          <w:szCs w:val="32"/>
        </w:rPr>
        <w:t>分钟，最长不超过</w:t>
      </w:r>
      <w:r>
        <w:rPr>
          <w:rFonts w:eastAsia="仿宋_GB2312"/>
          <w:sz w:val="32"/>
          <w:szCs w:val="32"/>
        </w:rPr>
        <w:t>10</w:t>
      </w:r>
      <w:r>
        <w:rPr>
          <w:rFonts w:eastAsia="仿宋_GB2312"/>
          <w:sz w:val="32"/>
          <w:szCs w:val="32"/>
        </w:rPr>
        <w:t>分钟，文件大小不超过</w:t>
      </w:r>
      <w:r>
        <w:rPr>
          <w:rFonts w:eastAsia="仿宋_GB2312"/>
          <w:sz w:val="32"/>
          <w:szCs w:val="32"/>
        </w:rPr>
        <w:t>1GB</w:t>
      </w:r>
      <w:r>
        <w:rPr>
          <w:rFonts w:eastAsia="仿宋_GB2312"/>
          <w:sz w:val="32"/>
          <w:szCs w:val="32"/>
        </w:rPr>
        <w:t>。</w:t>
      </w:r>
    </w:p>
    <w:p w:rsidR="009F6728" w:rsidRDefault="009F6728" w:rsidP="009F6728">
      <w:pPr>
        <w:adjustRightInd w:val="0"/>
        <w:snapToGrid w:val="0"/>
        <w:spacing w:line="336" w:lineRule="auto"/>
        <w:rPr>
          <w:rFonts w:eastAsia="仿宋_GB2312"/>
          <w:sz w:val="32"/>
          <w:szCs w:val="32"/>
        </w:rPr>
      </w:pPr>
      <w:r>
        <w:rPr>
          <w:rFonts w:eastAsia="仿宋_GB2312" w:hint="eastAsia"/>
          <w:sz w:val="32"/>
          <w:szCs w:val="32"/>
        </w:rPr>
        <w:t xml:space="preserve">    </w:t>
      </w:r>
      <w:r>
        <w:rPr>
          <w:rFonts w:eastAsia="仿宋_GB2312"/>
          <w:sz w:val="32"/>
          <w:szCs w:val="32"/>
        </w:rPr>
        <w:t>2</w:t>
      </w:r>
      <w:r>
        <w:rPr>
          <w:rFonts w:hint="eastAsia"/>
        </w:rPr>
        <w:t>．</w:t>
      </w:r>
      <w:r>
        <w:rPr>
          <w:rFonts w:eastAsia="仿宋_GB2312"/>
          <w:sz w:val="32"/>
          <w:szCs w:val="32"/>
        </w:rPr>
        <w:t>微视频结构：微视频共由四部分构成，第一部分为</w:t>
      </w:r>
      <w:r>
        <w:rPr>
          <w:rFonts w:eastAsia="仿宋_GB2312" w:hint="eastAsia"/>
          <w:sz w:val="32"/>
          <w:szCs w:val="32"/>
        </w:rPr>
        <w:t>“</w:t>
      </w:r>
      <w:r>
        <w:rPr>
          <w:rFonts w:eastAsia="仿宋_GB2312"/>
          <w:sz w:val="32"/>
          <w:szCs w:val="32"/>
        </w:rPr>
        <w:t>共享优课</w:t>
      </w:r>
      <w:r>
        <w:rPr>
          <w:rFonts w:eastAsia="仿宋_GB2312" w:hint="eastAsia"/>
          <w:sz w:val="32"/>
          <w:szCs w:val="32"/>
        </w:rPr>
        <w:t>”</w:t>
      </w:r>
      <w:r>
        <w:rPr>
          <w:rFonts w:eastAsia="仿宋_GB2312"/>
          <w:sz w:val="32"/>
          <w:szCs w:val="32"/>
        </w:rPr>
        <w:t>片头，由组织方统一提供；第二部分为</w:t>
      </w:r>
      <w:proofErr w:type="gramStart"/>
      <w:r>
        <w:rPr>
          <w:rFonts w:eastAsia="仿宋_GB2312"/>
          <w:sz w:val="32"/>
          <w:szCs w:val="32"/>
        </w:rPr>
        <w:t>静态微课信息</w:t>
      </w:r>
      <w:proofErr w:type="gramEnd"/>
      <w:r>
        <w:rPr>
          <w:rFonts w:eastAsia="仿宋_GB2312"/>
          <w:sz w:val="32"/>
          <w:szCs w:val="32"/>
        </w:rPr>
        <w:t>，文字信息包括课题、年级、学科（标明教材版本）、主讲人、学校等信息，信息</w:t>
      </w:r>
      <w:r w:rsidR="00FC6926">
        <w:rPr>
          <w:rFonts w:eastAsia="仿宋_GB2312"/>
          <w:sz w:val="32"/>
          <w:szCs w:val="32"/>
        </w:rPr>
        <w:t>模板</w:t>
      </w:r>
      <w:r>
        <w:rPr>
          <w:rFonts w:eastAsia="仿宋_GB2312"/>
          <w:sz w:val="32"/>
          <w:szCs w:val="32"/>
        </w:rPr>
        <w:t>由组织方统一提供；第三部分为微视频主体，由教师研制；第四部分为</w:t>
      </w:r>
      <w:r>
        <w:rPr>
          <w:rFonts w:eastAsia="仿宋_GB2312" w:hint="eastAsia"/>
          <w:sz w:val="32"/>
          <w:szCs w:val="32"/>
        </w:rPr>
        <w:t>“</w:t>
      </w:r>
      <w:r>
        <w:rPr>
          <w:rFonts w:eastAsia="仿宋_GB2312"/>
          <w:sz w:val="32"/>
          <w:szCs w:val="32"/>
        </w:rPr>
        <w:t>共享优课</w:t>
      </w:r>
      <w:r>
        <w:rPr>
          <w:rFonts w:eastAsia="仿宋_GB2312" w:hint="eastAsia"/>
          <w:sz w:val="32"/>
          <w:szCs w:val="32"/>
        </w:rPr>
        <w:t>”</w:t>
      </w:r>
      <w:r>
        <w:rPr>
          <w:rFonts w:eastAsia="仿宋_GB2312"/>
          <w:sz w:val="32"/>
          <w:szCs w:val="32"/>
        </w:rPr>
        <w:t>片尾，由组织方统一提供。整个微视频文件由教师拼接完成。</w:t>
      </w:r>
    </w:p>
    <w:p w:rsidR="009F6728" w:rsidRDefault="009F6728" w:rsidP="009F6728">
      <w:pPr>
        <w:adjustRightInd w:val="0"/>
        <w:snapToGrid w:val="0"/>
        <w:spacing w:line="336" w:lineRule="auto"/>
        <w:rPr>
          <w:rFonts w:eastAsia="仿宋_GB2312"/>
          <w:sz w:val="32"/>
          <w:szCs w:val="32"/>
        </w:rPr>
      </w:pPr>
      <w:r>
        <w:rPr>
          <w:rFonts w:eastAsia="仿宋_GB2312" w:hint="eastAsia"/>
          <w:sz w:val="32"/>
          <w:szCs w:val="32"/>
        </w:rPr>
        <w:t xml:space="preserve">    </w:t>
      </w:r>
      <w:r>
        <w:rPr>
          <w:rFonts w:eastAsia="仿宋_GB2312"/>
          <w:sz w:val="32"/>
          <w:szCs w:val="32"/>
        </w:rPr>
        <w:t>3</w:t>
      </w:r>
      <w:r>
        <w:rPr>
          <w:rFonts w:hint="eastAsia"/>
        </w:rPr>
        <w:t>．</w:t>
      </w:r>
      <w:r>
        <w:rPr>
          <w:rFonts w:eastAsia="仿宋_GB2312"/>
          <w:sz w:val="32"/>
          <w:szCs w:val="32"/>
        </w:rPr>
        <w:t>技术指标：视频画面清晰，画面的比例为</w:t>
      </w:r>
      <w:r>
        <w:rPr>
          <w:rFonts w:eastAsia="仿宋_GB2312"/>
          <w:sz w:val="32"/>
          <w:szCs w:val="32"/>
        </w:rPr>
        <w:t>16:9</w:t>
      </w:r>
      <w:r>
        <w:rPr>
          <w:rFonts w:eastAsia="仿宋_GB2312"/>
          <w:sz w:val="32"/>
          <w:szCs w:val="32"/>
        </w:rPr>
        <w:t>，分辨率为</w:t>
      </w:r>
      <w:r>
        <w:rPr>
          <w:rFonts w:eastAsia="仿宋_GB2312"/>
          <w:sz w:val="32"/>
          <w:szCs w:val="32"/>
        </w:rPr>
        <w:t>1920*1080P</w:t>
      </w:r>
      <w:r>
        <w:rPr>
          <w:rFonts w:eastAsia="仿宋_GB2312"/>
          <w:sz w:val="32"/>
          <w:szCs w:val="32"/>
        </w:rPr>
        <w:t>，视频编码格式</w:t>
      </w:r>
      <w:r>
        <w:rPr>
          <w:rFonts w:eastAsia="仿宋_GB2312"/>
          <w:sz w:val="32"/>
          <w:szCs w:val="32"/>
        </w:rPr>
        <w:t>H.264/25</w:t>
      </w:r>
      <w:r>
        <w:rPr>
          <w:rFonts w:eastAsia="仿宋_GB2312"/>
          <w:sz w:val="32"/>
          <w:szCs w:val="32"/>
        </w:rPr>
        <w:t>帧，码率</w:t>
      </w:r>
      <w:r>
        <w:rPr>
          <w:rFonts w:eastAsia="仿宋_GB2312"/>
          <w:sz w:val="32"/>
          <w:szCs w:val="32"/>
        </w:rPr>
        <w:t>8Mbps</w:t>
      </w:r>
      <w:r>
        <w:rPr>
          <w:rFonts w:eastAsia="仿宋_GB2312"/>
          <w:sz w:val="32"/>
          <w:szCs w:val="32"/>
        </w:rPr>
        <w:t>，音频</w:t>
      </w:r>
      <w:r>
        <w:rPr>
          <w:rFonts w:eastAsia="仿宋_GB2312"/>
          <w:sz w:val="32"/>
          <w:szCs w:val="32"/>
        </w:rPr>
        <w:t>ACC</w:t>
      </w:r>
      <w:r>
        <w:rPr>
          <w:rFonts w:eastAsia="仿宋_GB2312"/>
          <w:sz w:val="32"/>
          <w:szCs w:val="32"/>
        </w:rPr>
        <w:t>编码，码率</w:t>
      </w:r>
      <w:r>
        <w:rPr>
          <w:rFonts w:eastAsia="仿宋_GB2312"/>
          <w:sz w:val="32"/>
          <w:szCs w:val="32"/>
        </w:rPr>
        <w:t>128Kbps</w:t>
      </w:r>
      <w:r>
        <w:rPr>
          <w:rFonts w:eastAsia="仿宋_GB2312"/>
          <w:sz w:val="32"/>
          <w:szCs w:val="32"/>
        </w:rPr>
        <w:t>。</w:t>
      </w:r>
    </w:p>
    <w:p w:rsidR="009F6728" w:rsidRDefault="009F6728" w:rsidP="009F6728">
      <w:pPr>
        <w:adjustRightInd w:val="0"/>
        <w:snapToGrid w:val="0"/>
        <w:spacing w:line="336" w:lineRule="auto"/>
        <w:rPr>
          <w:rFonts w:eastAsia="仿宋_GB2312"/>
          <w:sz w:val="32"/>
          <w:szCs w:val="32"/>
        </w:rPr>
      </w:pPr>
      <w:r>
        <w:rPr>
          <w:rFonts w:eastAsia="仿宋_GB2312" w:hint="eastAsia"/>
          <w:sz w:val="32"/>
          <w:szCs w:val="32"/>
        </w:rPr>
        <w:lastRenderedPageBreak/>
        <w:t xml:space="preserve">    </w:t>
      </w:r>
      <w:r>
        <w:rPr>
          <w:rFonts w:eastAsia="仿宋_GB2312"/>
          <w:sz w:val="32"/>
          <w:szCs w:val="32"/>
        </w:rPr>
        <w:t>4</w:t>
      </w:r>
      <w:r>
        <w:rPr>
          <w:rFonts w:hint="eastAsia"/>
        </w:rPr>
        <w:t>．</w:t>
      </w:r>
      <w:r>
        <w:rPr>
          <w:rFonts w:eastAsia="仿宋_GB2312"/>
          <w:sz w:val="32"/>
          <w:szCs w:val="32"/>
        </w:rPr>
        <w:t>声音画面：横屏拍摄，注意视频画面的采光，避免画面偏黑偏暗；建议使用专业收音设备，选择安静环境录制，避免声音偏轻或嘈杂。</w:t>
      </w:r>
    </w:p>
    <w:p w:rsidR="009F6728" w:rsidRDefault="009F6728" w:rsidP="009F6728">
      <w:pPr>
        <w:adjustRightInd w:val="0"/>
        <w:snapToGrid w:val="0"/>
        <w:spacing w:line="336" w:lineRule="auto"/>
        <w:rPr>
          <w:rFonts w:eastAsia="仿宋_GB2312"/>
          <w:sz w:val="32"/>
          <w:szCs w:val="32"/>
        </w:rPr>
      </w:pPr>
      <w:r>
        <w:rPr>
          <w:rFonts w:eastAsia="仿宋_GB2312" w:hint="eastAsia"/>
          <w:sz w:val="32"/>
          <w:szCs w:val="32"/>
        </w:rPr>
        <w:t xml:space="preserve">    </w:t>
      </w:r>
      <w:r>
        <w:rPr>
          <w:rFonts w:eastAsia="仿宋_GB2312"/>
          <w:sz w:val="32"/>
          <w:szCs w:val="32"/>
        </w:rPr>
        <w:t>5</w:t>
      </w:r>
      <w:r>
        <w:rPr>
          <w:rFonts w:hint="eastAsia"/>
        </w:rPr>
        <w:t>．</w:t>
      </w:r>
      <w:r>
        <w:rPr>
          <w:rFonts w:eastAsia="仿宋_GB2312"/>
          <w:sz w:val="32"/>
          <w:szCs w:val="32"/>
        </w:rPr>
        <w:t>教师出镜：建议半身中景，画面下线为教师腰际线上下，头部上方预留空间，</w:t>
      </w:r>
      <w:proofErr w:type="gramStart"/>
      <w:r>
        <w:rPr>
          <w:rFonts w:eastAsia="仿宋_GB2312"/>
          <w:sz w:val="32"/>
          <w:szCs w:val="32"/>
        </w:rPr>
        <w:t>不</w:t>
      </w:r>
      <w:proofErr w:type="gramEnd"/>
      <w:r>
        <w:rPr>
          <w:rFonts w:eastAsia="仿宋_GB2312"/>
          <w:sz w:val="32"/>
          <w:szCs w:val="32"/>
        </w:rPr>
        <w:t>顶格画面。</w:t>
      </w:r>
    </w:p>
    <w:p w:rsidR="009F6728" w:rsidRDefault="009F6728" w:rsidP="009F6728">
      <w:pPr>
        <w:adjustRightInd w:val="0"/>
        <w:snapToGrid w:val="0"/>
        <w:spacing w:line="336" w:lineRule="auto"/>
        <w:rPr>
          <w:rFonts w:ascii="黑体" w:eastAsia="黑体" w:hAnsi="黑体" w:cs="黑体"/>
          <w:sz w:val="32"/>
          <w:szCs w:val="32"/>
        </w:rPr>
      </w:pPr>
      <w:r>
        <w:rPr>
          <w:rFonts w:ascii="黑体" w:eastAsia="黑体" w:hAnsi="黑体" w:cs="黑体" w:hint="eastAsia"/>
          <w:sz w:val="32"/>
          <w:szCs w:val="32"/>
        </w:rPr>
        <w:t xml:space="preserve">    二、课件文件</w:t>
      </w:r>
    </w:p>
    <w:p w:rsidR="009F6728" w:rsidRDefault="009F6728" w:rsidP="009F6728">
      <w:pPr>
        <w:adjustRightInd w:val="0"/>
        <w:snapToGrid w:val="0"/>
        <w:spacing w:line="336" w:lineRule="auto"/>
        <w:rPr>
          <w:rFonts w:eastAsia="仿宋_GB2312"/>
          <w:sz w:val="32"/>
          <w:szCs w:val="32"/>
        </w:rPr>
      </w:pPr>
      <w:r>
        <w:rPr>
          <w:rFonts w:eastAsia="仿宋_GB2312" w:hint="eastAsia"/>
          <w:sz w:val="32"/>
          <w:szCs w:val="32"/>
        </w:rPr>
        <w:t xml:space="preserve">    </w:t>
      </w:r>
      <w:r>
        <w:rPr>
          <w:rFonts w:eastAsia="仿宋_GB2312"/>
          <w:sz w:val="32"/>
          <w:szCs w:val="32"/>
        </w:rPr>
        <w:t>课件文件统一以</w:t>
      </w:r>
      <w:r>
        <w:rPr>
          <w:rFonts w:eastAsia="仿宋_GB2312"/>
          <w:sz w:val="32"/>
          <w:szCs w:val="32"/>
        </w:rPr>
        <w:t>PPT</w:t>
      </w:r>
      <w:r>
        <w:rPr>
          <w:rFonts w:eastAsia="仿宋_GB2312"/>
          <w:sz w:val="32"/>
          <w:szCs w:val="32"/>
        </w:rPr>
        <w:t>格式保存，课件及其嵌入的媒体素材应确保内容清晰无误，界面设计简明、布局合理、重点突出、风格统一。引用地图应使用教材上的地图并标明出处，格式为：地图出自</w:t>
      </w:r>
      <w:r>
        <w:rPr>
          <w:rFonts w:eastAsia="仿宋_GB2312"/>
          <w:sz w:val="32"/>
          <w:szCs w:val="32"/>
        </w:rPr>
        <w:t>xxx</w:t>
      </w:r>
      <w:r>
        <w:rPr>
          <w:rFonts w:eastAsia="仿宋_GB2312"/>
          <w:sz w:val="32"/>
          <w:szCs w:val="32"/>
        </w:rPr>
        <w:t>（教材名，出版社，版本，第</w:t>
      </w:r>
      <w:r>
        <w:rPr>
          <w:rFonts w:eastAsia="仿宋_GB2312"/>
          <w:sz w:val="32"/>
          <w:szCs w:val="32"/>
        </w:rPr>
        <w:t>x</w:t>
      </w:r>
      <w:r>
        <w:rPr>
          <w:rFonts w:eastAsia="仿宋_GB2312"/>
          <w:sz w:val="32"/>
          <w:szCs w:val="32"/>
        </w:rPr>
        <w:t>页）。</w:t>
      </w:r>
    </w:p>
    <w:p w:rsidR="009F6728" w:rsidRDefault="009F6728" w:rsidP="009F6728">
      <w:pPr>
        <w:adjustRightInd w:val="0"/>
        <w:snapToGrid w:val="0"/>
        <w:spacing w:line="336" w:lineRule="auto"/>
        <w:rPr>
          <w:rFonts w:ascii="黑体" w:eastAsia="黑体" w:hAnsi="黑体" w:cs="黑体"/>
          <w:sz w:val="32"/>
          <w:szCs w:val="32"/>
        </w:rPr>
      </w:pPr>
      <w:r>
        <w:rPr>
          <w:rFonts w:ascii="黑体" w:eastAsia="黑体" w:hAnsi="黑体" w:cs="黑体" w:hint="eastAsia"/>
          <w:sz w:val="32"/>
          <w:szCs w:val="32"/>
        </w:rPr>
        <w:t xml:space="preserve">    三、教学设计文件</w:t>
      </w:r>
    </w:p>
    <w:p w:rsidR="009F6728" w:rsidRDefault="009F6728" w:rsidP="009F6728">
      <w:pPr>
        <w:adjustRightInd w:val="0"/>
        <w:snapToGrid w:val="0"/>
        <w:spacing w:line="336" w:lineRule="auto"/>
        <w:rPr>
          <w:rFonts w:eastAsia="仿宋_GB2312"/>
          <w:sz w:val="32"/>
          <w:szCs w:val="32"/>
        </w:rPr>
      </w:pPr>
      <w:r>
        <w:rPr>
          <w:rFonts w:eastAsia="仿宋_GB2312" w:hint="eastAsia"/>
          <w:sz w:val="32"/>
          <w:szCs w:val="32"/>
        </w:rPr>
        <w:t xml:space="preserve">    </w:t>
      </w:r>
      <w:r>
        <w:rPr>
          <w:rFonts w:eastAsia="仿宋_GB2312"/>
          <w:sz w:val="32"/>
          <w:szCs w:val="32"/>
        </w:rPr>
        <w:t>教学设计文件以</w:t>
      </w:r>
      <w:r>
        <w:rPr>
          <w:rFonts w:eastAsia="仿宋_GB2312"/>
          <w:sz w:val="32"/>
          <w:szCs w:val="32"/>
        </w:rPr>
        <w:t>PDF</w:t>
      </w:r>
      <w:r>
        <w:rPr>
          <w:rFonts w:eastAsia="仿宋_GB2312"/>
          <w:sz w:val="32"/>
          <w:szCs w:val="32"/>
        </w:rPr>
        <w:t>格式保存，该文件包括微教案、微习题等内容，若有其他素材需要呈现，以附件形式列于该文件中。</w:t>
      </w:r>
    </w:p>
    <w:p w:rsidR="009F6728" w:rsidRDefault="009F6728" w:rsidP="009F6728">
      <w:pPr>
        <w:adjustRightInd w:val="0"/>
        <w:snapToGrid w:val="0"/>
        <w:spacing w:line="336" w:lineRule="auto"/>
        <w:rPr>
          <w:rFonts w:ascii="黑体" w:eastAsia="黑体" w:hAnsi="黑体" w:cs="黑体"/>
          <w:sz w:val="32"/>
          <w:szCs w:val="32"/>
        </w:rPr>
      </w:pPr>
      <w:r>
        <w:rPr>
          <w:rFonts w:ascii="黑体" w:eastAsia="黑体" w:hAnsi="黑体" w:cs="黑体" w:hint="eastAsia"/>
          <w:sz w:val="32"/>
          <w:szCs w:val="32"/>
        </w:rPr>
        <w:t xml:space="preserve">    四、内容自查</w:t>
      </w:r>
    </w:p>
    <w:p w:rsidR="009F6728" w:rsidRDefault="009F6728" w:rsidP="009F6728">
      <w:pPr>
        <w:adjustRightInd w:val="0"/>
        <w:snapToGrid w:val="0"/>
        <w:spacing w:line="336" w:lineRule="auto"/>
        <w:rPr>
          <w:rFonts w:eastAsia="仿宋_GB2312"/>
          <w:sz w:val="28"/>
          <w:szCs w:val="28"/>
        </w:rPr>
      </w:pPr>
      <w:bookmarkStart w:id="1" w:name="OLE_LINK51"/>
      <w:bookmarkStart w:id="2" w:name="OLE_LINK50"/>
      <w:r>
        <w:rPr>
          <w:rFonts w:eastAsia="仿宋_GB2312" w:hint="eastAsia"/>
          <w:sz w:val="32"/>
          <w:szCs w:val="32"/>
        </w:rPr>
        <w:t xml:space="preserve">    </w:t>
      </w:r>
      <w:r>
        <w:rPr>
          <w:rFonts w:eastAsia="仿宋_GB2312"/>
          <w:sz w:val="32"/>
          <w:szCs w:val="32"/>
        </w:rPr>
        <w:t>作品文件</w:t>
      </w:r>
      <w:proofErr w:type="gramStart"/>
      <w:r>
        <w:rPr>
          <w:rFonts w:eastAsia="仿宋_GB2312"/>
          <w:sz w:val="32"/>
          <w:szCs w:val="32"/>
        </w:rPr>
        <w:t>上传前需要</w:t>
      </w:r>
      <w:proofErr w:type="gramEnd"/>
      <w:r>
        <w:rPr>
          <w:rFonts w:eastAsia="仿宋_GB2312"/>
          <w:sz w:val="32"/>
          <w:szCs w:val="32"/>
        </w:rPr>
        <w:t>开展内容自查，分教师自查、学校复查两步进行。授课内容必须符合国家法律法规和相关政策要求，如涉及国家地图、民族、宗教、政治等内容，需严格审核内容的准确性、真实性。对于网络下载的素材，需经审核无误后方可使用。</w:t>
      </w:r>
      <w:bookmarkEnd w:id="1"/>
      <w:bookmarkEnd w:id="2"/>
      <w:r>
        <w:rPr>
          <w:rFonts w:eastAsia="仿宋_GB2312" w:hint="eastAsia"/>
          <w:sz w:val="28"/>
          <w:szCs w:val="28"/>
        </w:rPr>
        <w:t xml:space="preserve">    </w:t>
      </w:r>
    </w:p>
    <w:p w:rsidR="009F6728" w:rsidRDefault="009F6728" w:rsidP="009F6728">
      <w:pPr>
        <w:adjustRightInd w:val="0"/>
        <w:snapToGrid w:val="0"/>
        <w:spacing w:line="336" w:lineRule="auto"/>
        <w:ind w:firstLine="580"/>
        <w:rPr>
          <w:rFonts w:eastAsia="仿宋_GB2312"/>
          <w:sz w:val="32"/>
          <w:szCs w:val="32"/>
        </w:rPr>
      </w:pPr>
      <w:r>
        <w:rPr>
          <w:rFonts w:eastAsia="仿宋_GB2312"/>
          <w:sz w:val="32"/>
          <w:szCs w:val="32"/>
        </w:rPr>
        <w:t>注：内容不符合审查要求及视频不符合技术标准的，不予评审。</w:t>
      </w:r>
    </w:p>
    <w:p w:rsidR="009F6728" w:rsidRDefault="009F6728" w:rsidP="009F6728">
      <w:pPr>
        <w:adjustRightInd w:val="0"/>
        <w:snapToGrid w:val="0"/>
        <w:spacing w:line="336" w:lineRule="auto"/>
        <w:ind w:firstLine="580"/>
        <w:rPr>
          <w:rFonts w:eastAsia="仿宋_GB2312"/>
          <w:sz w:val="32"/>
          <w:szCs w:val="32"/>
        </w:rPr>
      </w:pPr>
    </w:p>
    <w:p w:rsidR="009F6728" w:rsidRDefault="009F6728" w:rsidP="009F6728">
      <w:pPr>
        <w:rPr>
          <w:rFonts w:ascii="黑体" w:eastAsia="黑体" w:hAnsi="黑体" w:cs="黑体"/>
          <w:sz w:val="32"/>
          <w:szCs w:val="32"/>
        </w:rPr>
      </w:pPr>
      <w:r>
        <w:rPr>
          <w:rFonts w:ascii="黑体" w:eastAsia="黑体" w:hAnsi="黑体" w:cs="黑体" w:hint="eastAsia"/>
          <w:sz w:val="32"/>
          <w:szCs w:val="32"/>
        </w:rPr>
        <w:t>附件4</w:t>
      </w:r>
    </w:p>
    <w:p w:rsidR="009F6728" w:rsidRDefault="009F6728" w:rsidP="009F6728">
      <w:pPr>
        <w:spacing w:line="312" w:lineRule="auto"/>
        <w:jc w:val="center"/>
        <w:rPr>
          <w:rFonts w:ascii="黑体" w:eastAsia="黑体" w:hAnsi="黑体" w:cs="黑体"/>
          <w:sz w:val="32"/>
          <w:szCs w:val="32"/>
        </w:rPr>
      </w:pPr>
      <w:proofErr w:type="gramStart"/>
      <w:r>
        <w:rPr>
          <w:rFonts w:ascii="小标宋" w:eastAsia="小标宋" w:hAnsi="小标宋" w:cs="小标宋" w:hint="eastAsia"/>
          <w:sz w:val="44"/>
          <w:szCs w:val="44"/>
        </w:rPr>
        <w:lastRenderedPageBreak/>
        <w:t>“共享优课”赛课活动</w:t>
      </w:r>
      <w:proofErr w:type="gramEnd"/>
      <w:r>
        <w:rPr>
          <w:rFonts w:ascii="小标宋" w:eastAsia="小标宋" w:hAnsi="小标宋" w:cs="小标宋" w:hint="eastAsia"/>
          <w:sz w:val="44"/>
          <w:szCs w:val="44"/>
        </w:rPr>
        <w:t>评审指标</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225"/>
        <w:gridCol w:w="847"/>
        <w:gridCol w:w="5600"/>
        <w:gridCol w:w="809"/>
        <w:gridCol w:w="902"/>
      </w:tblGrid>
      <w:tr w:rsidR="009F6728" w:rsidTr="008760AF">
        <w:trPr>
          <w:trHeight w:val="392"/>
          <w:jc w:val="center"/>
        </w:trPr>
        <w:tc>
          <w:tcPr>
            <w:tcW w:w="1225" w:type="dxa"/>
            <w:tcBorders>
              <w:top w:val="single" w:sz="18" w:space="0" w:color="auto"/>
              <w:bottom w:val="single" w:sz="6" w:space="0" w:color="auto"/>
            </w:tcBorders>
            <w:shd w:val="clear" w:color="auto" w:fill="F3F3F3"/>
            <w:vAlign w:val="center"/>
          </w:tcPr>
          <w:p w:rsidR="009F6728" w:rsidRDefault="009F6728" w:rsidP="008760AF">
            <w:pPr>
              <w:widowControl/>
              <w:adjustRightInd w:val="0"/>
              <w:snapToGrid w:val="0"/>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一级</w:t>
            </w:r>
          </w:p>
          <w:p w:rsidR="009F6728" w:rsidRDefault="009F6728" w:rsidP="008760AF">
            <w:pPr>
              <w:widowControl/>
              <w:adjustRightInd w:val="0"/>
              <w:snapToGrid w:val="0"/>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指标</w:t>
            </w:r>
          </w:p>
        </w:tc>
        <w:tc>
          <w:tcPr>
            <w:tcW w:w="847" w:type="dxa"/>
            <w:tcBorders>
              <w:top w:val="single" w:sz="18" w:space="0" w:color="auto"/>
              <w:bottom w:val="single" w:sz="6" w:space="0" w:color="auto"/>
            </w:tcBorders>
            <w:shd w:val="clear" w:color="auto" w:fill="F3F3F3"/>
            <w:vAlign w:val="center"/>
          </w:tcPr>
          <w:p w:rsidR="009F6728" w:rsidRDefault="009F6728" w:rsidP="008760AF">
            <w:pPr>
              <w:widowControl/>
              <w:adjustRightInd w:val="0"/>
              <w:snapToGrid w:val="0"/>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二级指标</w:t>
            </w:r>
          </w:p>
        </w:tc>
        <w:tc>
          <w:tcPr>
            <w:tcW w:w="5600" w:type="dxa"/>
            <w:tcBorders>
              <w:top w:val="single" w:sz="18" w:space="0" w:color="auto"/>
              <w:bottom w:val="single" w:sz="6" w:space="0" w:color="auto"/>
            </w:tcBorders>
            <w:shd w:val="clear" w:color="auto" w:fill="F3F3F3"/>
            <w:vAlign w:val="center"/>
          </w:tcPr>
          <w:p w:rsidR="009F6728" w:rsidRDefault="009F6728" w:rsidP="008760AF">
            <w:pPr>
              <w:widowControl/>
              <w:adjustRightInd w:val="0"/>
              <w:snapToGrid w:val="0"/>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指标说明</w:t>
            </w:r>
          </w:p>
        </w:tc>
        <w:tc>
          <w:tcPr>
            <w:tcW w:w="809" w:type="dxa"/>
            <w:tcBorders>
              <w:top w:val="single" w:sz="18" w:space="0" w:color="auto"/>
              <w:bottom w:val="single" w:sz="6" w:space="0" w:color="auto"/>
              <w:right w:val="single" w:sz="4" w:space="0" w:color="auto"/>
            </w:tcBorders>
            <w:shd w:val="clear" w:color="auto" w:fill="F3F3F3"/>
            <w:vAlign w:val="center"/>
          </w:tcPr>
          <w:p w:rsidR="009F6728" w:rsidRDefault="009F6728" w:rsidP="008760AF">
            <w:pPr>
              <w:widowControl/>
              <w:adjustRightInd w:val="0"/>
              <w:snapToGrid w:val="0"/>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单项</w:t>
            </w:r>
          </w:p>
          <w:p w:rsidR="009F6728" w:rsidRDefault="009F6728" w:rsidP="008760AF">
            <w:pPr>
              <w:widowControl/>
              <w:adjustRightInd w:val="0"/>
              <w:snapToGrid w:val="0"/>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得分</w:t>
            </w:r>
          </w:p>
        </w:tc>
        <w:tc>
          <w:tcPr>
            <w:tcW w:w="902" w:type="dxa"/>
            <w:tcBorders>
              <w:top w:val="single" w:sz="18" w:space="0" w:color="auto"/>
              <w:left w:val="single" w:sz="4" w:space="0" w:color="auto"/>
              <w:bottom w:val="single" w:sz="6" w:space="0" w:color="auto"/>
            </w:tcBorders>
            <w:shd w:val="clear" w:color="auto" w:fill="F3F3F3"/>
            <w:vAlign w:val="center"/>
          </w:tcPr>
          <w:p w:rsidR="009F6728" w:rsidRDefault="009F6728" w:rsidP="008760AF">
            <w:pPr>
              <w:widowControl/>
              <w:adjustRightInd w:val="0"/>
              <w:snapToGrid w:val="0"/>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合计</w:t>
            </w:r>
          </w:p>
        </w:tc>
      </w:tr>
      <w:tr w:rsidR="009F6728" w:rsidTr="008760AF">
        <w:trPr>
          <w:cantSplit/>
          <w:trHeight w:val="354"/>
          <w:jc w:val="center"/>
        </w:trPr>
        <w:tc>
          <w:tcPr>
            <w:tcW w:w="1225" w:type="dxa"/>
            <w:tcBorders>
              <w:top w:val="single" w:sz="6" w:space="0" w:color="auto"/>
              <w:bottom w:val="single" w:sz="6" w:space="0" w:color="auto"/>
            </w:tcBorders>
            <w:shd w:val="clear" w:color="auto" w:fill="F3F3F3"/>
            <w:vAlign w:val="center"/>
          </w:tcPr>
          <w:p w:rsidR="009F6728" w:rsidRDefault="009F6728" w:rsidP="008760AF">
            <w:pPr>
              <w:widowControl/>
              <w:adjustRightInd w:val="0"/>
              <w:snapToGrid w:val="0"/>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教学目标（10分）</w:t>
            </w:r>
          </w:p>
        </w:tc>
        <w:tc>
          <w:tcPr>
            <w:tcW w:w="847" w:type="dxa"/>
            <w:tcBorders>
              <w:top w:val="single" w:sz="6" w:space="0" w:color="auto"/>
              <w:bottom w:val="single" w:sz="6" w:space="0" w:color="auto"/>
            </w:tcBorders>
            <w:shd w:val="clear" w:color="auto" w:fill="F3F3F3"/>
            <w:vAlign w:val="center"/>
          </w:tcPr>
          <w:p w:rsidR="009F6728" w:rsidRDefault="009F6728" w:rsidP="008760AF">
            <w:pPr>
              <w:widowControl/>
              <w:adjustRightInd w:val="0"/>
              <w:snapToGrid w:val="0"/>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定位精准</w:t>
            </w:r>
          </w:p>
        </w:tc>
        <w:tc>
          <w:tcPr>
            <w:tcW w:w="5600" w:type="dxa"/>
            <w:tcBorders>
              <w:top w:val="single" w:sz="6" w:space="0" w:color="auto"/>
            </w:tcBorders>
            <w:vAlign w:val="center"/>
          </w:tcPr>
          <w:p w:rsidR="009F6728" w:rsidRDefault="009F6728" w:rsidP="008760AF">
            <w:pPr>
              <w:widowControl/>
              <w:adjustRightInd w:val="0"/>
              <w:snapToGrid w:val="0"/>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教学目标明确、具体、可检测。能依据课程标准，把握核心知识与重难点，充分体现本学科的核心素养，激发学生继续学习的愿望。</w:t>
            </w:r>
          </w:p>
        </w:tc>
        <w:tc>
          <w:tcPr>
            <w:tcW w:w="809" w:type="dxa"/>
            <w:tcBorders>
              <w:top w:val="single" w:sz="6" w:space="0" w:color="auto"/>
              <w:right w:val="single" w:sz="4" w:space="0" w:color="auto"/>
            </w:tcBorders>
            <w:vAlign w:val="center"/>
          </w:tcPr>
          <w:p w:rsidR="009F6728" w:rsidRDefault="009F6728" w:rsidP="008760AF">
            <w:pPr>
              <w:widowControl/>
              <w:adjustRightInd w:val="0"/>
              <w:snapToGrid w:val="0"/>
              <w:jc w:val="left"/>
              <w:rPr>
                <w:rFonts w:ascii="仿宋_GB2312" w:eastAsia="仿宋_GB2312" w:hAnsi="仿宋_GB2312" w:cs="仿宋_GB2312"/>
                <w:b/>
                <w:bCs/>
                <w:kern w:val="0"/>
                <w:sz w:val="24"/>
              </w:rPr>
            </w:pPr>
          </w:p>
        </w:tc>
        <w:tc>
          <w:tcPr>
            <w:tcW w:w="902" w:type="dxa"/>
            <w:tcBorders>
              <w:top w:val="single" w:sz="6" w:space="0" w:color="auto"/>
              <w:left w:val="single" w:sz="4" w:space="0" w:color="auto"/>
            </w:tcBorders>
            <w:vAlign w:val="center"/>
          </w:tcPr>
          <w:p w:rsidR="009F6728" w:rsidRDefault="009F6728" w:rsidP="008760AF">
            <w:pPr>
              <w:widowControl/>
              <w:adjustRightInd w:val="0"/>
              <w:snapToGrid w:val="0"/>
              <w:jc w:val="left"/>
              <w:rPr>
                <w:rFonts w:ascii="仿宋_GB2312" w:eastAsia="仿宋_GB2312" w:hAnsi="仿宋_GB2312" w:cs="仿宋_GB2312"/>
                <w:b/>
                <w:bCs/>
                <w:kern w:val="0"/>
                <w:sz w:val="24"/>
              </w:rPr>
            </w:pPr>
          </w:p>
        </w:tc>
      </w:tr>
      <w:tr w:rsidR="009F6728" w:rsidTr="008760AF">
        <w:trPr>
          <w:cantSplit/>
          <w:trHeight w:val="610"/>
          <w:jc w:val="center"/>
        </w:trPr>
        <w:tc>
          <w:tcPr>
            <w:tcW w:w="1225" w:type="dxa"/>
            <w:vMerge w:val="restart"/>
            <w:tcBorders>
              <w:top w:val="single" w:sz="6" w:space="0" w:color="auto"/>
              <w:bottom w:val="single" w:sz="6" w:space="0" w:color="auto"/>
            </w:tcBorders>
            <w:shd w:val="clear" w:color="auto" w:fill="F3F3F3"/>
            <w:vAlign w:val="center"/>
          </w:tcPr>
          <w:p w:rsidR="009F6728" w:rsidRDefault="009F6728" w:rsidP="008760AF">
            <w:pPr>
              <w:widowControl/>
              <w:adjustRightInd w:val="0"/>
              <w:snapToGrid w:val="0"/>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教学内容</w:t>
            </w:r>
          </w:p>
          <w:p w:rsidR="009F6728" w:rsidRDefault="009F6728" w:rsidP="008760AF">
            <w:pPr>
              <w:widowControl/>
              <w:adjustRightInd w:val="0"/>
              <w:snapToGrid w:val="0"/>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（25分）</w:t>
            </w:r>
          </w:p>
        </w:tc>
        <w:tc>
          <w:tcPr>
            <w:tcW w:w="847" w:type="dxa"/>
            <w:tcBorders>
              <w:top w:val="single" w:sz="6" w:space="0" w:color="auto"/>
              <w:bottom w:val="single" w:sz="6" w:space="0" w:color="auto"/>
            </w:tcBorders>
            <w:shd w:val="clear" w:color="auto" w:fill="F3F3F3"/>
            <w:vAlign w:val="center"/>
          </w:tcPr>
          <w:p w:rsidR="009F6728" w:rsidRDefault="009F6728" w:rsidP="008760AF">
            <w:pPr>
              <w:widowControl/>
              <w:adjustRightInd w:val="0"/>
              <w:snapToGrid w:val="0"/>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科学正确</w:t>
            </w:r>
          </w:p>
        </w:tc>
        <w:tc>
          <w:tcPr>
            <w:tcW w:w="5600" w:type="dxa"/>
            <w:vAlign w:val="center"/>
          </w:tcPr>
          <w:p w:rsidR="009F6728" w:rsidRDefault="009F6728" w:rsidP="008760AF">
            <w:pPr>
              <w:widowControl/>
              <w:adjustRightInd w:val="0"/>
              <w:snapToGrid w:val="0"/>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 xml:space="preserve">概念描述科学严谨，文字、符号、单位和公式等符合国家标准，符合出版规范；作品无著作权侵权行为，无敏感性内容导向。 </w:t>
            </w:r>
          </w:p>
        </w:tc>
        <w:tc>
          <w:tcPr>
            <w:tcW w:w="809" w:type="dxa"/>
            <w:vAlign w:val="center"/>
          </w:tcPr>
          <w:p w:rsidR="009F6728" w:rsidRDefault="009F6728" w:rsidP="008760AF">
            <w:pPr>
              <w:widowControl/>
              <w:adjustRightInd w:val="0"/>
              <w:snapToGrid w:val="0"/>
              <w:jc w:val="left"/>
              <w:rPr>
                <w:rFonts w:ascii="仿宋_GB2312" w:eastAsia="仿宋_GB2312" w:hAnsi="仿宋_GB2312" w:cs="仿宋_GB2312"/>
                <w:b/>
                <w:bCs/>
                <w:kern w:val="0"/>
                <w:sz w:val="24"/>
              </w:rPr>
            </w:pPr>
          </w:p>
        </w:tc>
        <w:tc>
          <w:tcPr>
            <w:tcW w:w="902" w:type="dxa"/>
            <w:vMerge w:val="restart"/>
            <w:vAlign w:val="center"/>
          </w:tcPr>
          <w:p w:rsidR="009F6728" w:rsidRDefault="009F6728" w:rsidP="008760AF">
            <w:pPr>
              <w:widowControl/>
              <w:adjustRightInd w:val="0"/>
              <w:snapToGrid w:val="0"/>
              <w:jc w:val="left"/>
              <w:rPr>
                <w:rFonts w:ascii="仿宋_GB2312" w:eastAsia="仿宋_GB2312" w:hAnsi="仿宋_GB2312" w:cs="仿宋_GB2312"/>
                <w:b/>
                <w:bCs/>
                <w:kern w:val="0"/>
                <w:sz w:val="24"/>
              </w:rPr>
            </w:pPr>
          </w:p>
        </w:tc>
      </w:tr>
      <w:tr w:rsidR="009F6728" w:rsidTr="008760AF">
        <w:trPr>
          <w:cantSplit/>
          <w:trHeight w:val="717"/>
          <w:jc w:val="center"/>
        </w:trPr>
        <w:tc>
          <w:tcPr>
            <w:tcW w:w="1225" w:type="dxa"/>
            <w:vMerge/>
            <w:tcBorders>
              <w:top w:val="single" w:sz="6" w:space="0" w:color="auto"/>
              <w:bottom w:val="single" w:sz="6" w:space="0" w:color="auto"/>
            </w:tcBorders>
            <w:shd w:val="clear" w:color="auto" w:fill="F3F3F3"/>
            <w:vAlign w:val="center"/>
          </w:tcPr>
          <w:p w:rsidR="009F6728" w:rsidRDefault="009F6728" w:rsidP="008760AF">
            <w:pPr>
              <w:widowControl/>
              <w:adjustRightInd w:val="0"/>
              <w:snapToGrid w:val="0"/>
              <w:jc w:val="center"/>
              <w:rPr>
                <w:rFonts w:ascii="仿宋_GB2312" w:eastAsia="仿宋_GB2312" w:hAnsi="仿宋_GB2312" w:cs="仿宋_GB2312"/>
                <w:b/>
                <w:bCs/>
                <w:kern w:val="0"/>
                <w:sz w:val="24"/>
              </w:rPr>
            </w:pPr>
          </w:p>
        </w:tc>
        <w:tc>
          <w:tcPr>
            <w:tcW w:w="847" w:type="dxa"/>
            <w:tcBorders>
              <w:top w:val="single" w:sz="6" w:space="0" w:color="auto"/>
              <w:bottom w:val="single" w:sz="6" w:space="0" w:color="auto"/>
            </w:tcBorders>
            <w:shd w:val="clear" w:color="auto" w:fill="F3F3F3"/>
            <w:vAlign w:val="center"/>
          </w:tcPr>
          <w:p w:rsidR="009F6728" w:rsidRDefault="009F6728" w:rsidP="008760AF">
            <w:pPr>
              <w:widowControl/>
              <w:adjustRightInd w:val="0"/>
              <w:snapToGrid w:val="0"/>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结构完整</w:t>
            </w:r>
          </w:p>
        </w:tc>
        <w:tc>
          <w:tcPr>
            <w:tcW w:w="5600" w:type="dxa"/>
            <w:vAlign w:val="center"/>
          </w:tcPr>
          <w:p w:rsidR="009F6728" w:rsidRDefault="009F6728" w:rsidP="008760AF">
            <w:pPr>
              <w:widowControl/>
              <w:adjustRightInd w:val="0"/>
              <w:snapToGrid w:val="0"/>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所提交的作品</w:t>
            </w:r>
            <w:proofErr w:type="gramStart"/>
            <w:r>
              <w:rPr>
                <w:rFonts w:ascii="仿宋_GB2312" w:eastAsia="仿宋_GB2312" w:hAnsi="仿宋_GB2312" w:cs="仿宋_GB2312" w:hint="eastAsia"/>
                <w:bCs/>
                <w:kern w:val="0"/>
                <w:sz w:val="24"/>
              </w:rPr>
              <w:t>包含微课视频</w:t>
            </w:r>
            <w:proofErr w:type="gramEnd"/>
            <w:r>
              <w:rPr>
                <w:rFonts w:ascii="仿宋_GB2312" w:eastAsia="仿宋_GB2312" w:hAnsi="仿宋_GB2312" w:cs="仿宋_GB2312" w:hint="eastAsia"/>
                <w:bCs/>
                <w:kern w:val="0"/>
                <w:sz w:val="24"/>
              </w:rPr>
              <w:t>、微课件、微教案、微习题等。</w:t>
            </w:r>
          </w:p>
          <w:p w:rsidR="009F6728" w:rsidRDefault="009F6728" w:rsidP="008760AF">
            <w:pPr>
              <w:widowControl/>
              <w:adjustRightInd w:val="0"/>
              <w:snapToGrid w:val="0"/>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 xml:space="preserve">微教案的设计要素齐全，内容精确，注重实效。 </w:t>
            </w:r>
          </w:p>
          <w:p w:rsidR="009F6728" w:rsidRDefault="009F6728" w:rsidP="008760AF">
            <w:pPr>
              <w:widowControl/>
              <w:adjustRightInd w:val="0"/>
              <w:snapToGrid w:val="0"/>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 xml:space="preserve">微习题要有针对性与层次性，主观、客观习题的设计难度等级要合理。 </w:t>
            </w:r>
          </w:p>
          <w:p w:rsidR="009F6728" w:rsidRDefault="009F6728" w:rsidP="008760AF">
            <w:pPr>
              <w:widowControl/>
              <w:adjustRightInd w:val="0"/>
              <w:snapToGrid w:val="0"/>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 xml:space="preserve">微课件的设计要形象直观、层次分明、重点和难点突出，力求简洁明了。 </w:t>
            </w:r>
          </w:p>
        </w:tc>
        <w:tc>
          <w:tcPr>
            <w:tcW w:w="809" w:type="dxa"/>
            <w:vAlign w:val="center"/>
          </w:tcPr>
          <w:p w:rsidR="009F6728" w:rsidRDefault="009F6728" w:rsidP="008760AF">
            <w:pPr>
              <w:widowControl/>
              <w:adjustRightInd w:val="0"/>
              <w:snapToGrid w:val="0"/>
              <w:jc w:val="left"/>
              <w:rPr>
                <w:rFonts w:ascii="仿宋_GB2312" w:eastAsia="仿宋_GB2312" w:hAnsi="仿宋_GB2312" w:cs="仿宋_GB2312"/>
                <w:b/>
                <w:bCs/>
                <w:kern w:val="0"/>
                <w:sz w:val="24"/>
              </w:rPr>
            </w:pPr>
          </w:p>
        </w:tc>
        <w:tc>
          <w:tcPr>
            <w:tcW w:w="902" w:type="dxa"/>
            <w:vMerge/>
            <w:vAlign w:val="center"/>
          </w:tcPr>
          <w:p w:rsidR="009F6728" w:rsidRDefault="009F6728" w:rsidP="008760AF">
            <w:pPr>
              <w:widowControl/>
              <w:adjustRightInd w:val="0"/>
              <w:snapToGrid w:val="0"/>
              <w:jc w:val="left"/>
              <w:rPr>
                <w:rFonts w:ascii="仿宋_GB2312" w:eastAsia="仿宋_GB2312" w:hAnsi="仿宋_GB2312" w:cs="仿宋_GB2312"/>
                <w:b/>
                <w:bCs/>
                <w:kern w:val="0"/>
                <w:sz w:val="24"/>
              </w:rPr>
            </w:pPr>
          </w:p>
        </w:tc>
      </w:tr>
      <w:tr w:rsidR="009F6728" w:rsidTr="008760AF">
        <w:trPr>
          <w:cantSplit/>
          <w:trHeight w:val="302"/>
          <w:jc w:val="center"/>
        </w:trPr>
        <w:tc>
          <w:tcPr>
            <w:tcW w:w="1225" w:type="dxa"/>
            <w:vMerge/>
            <w:tcBorders>
              <w:top w:val="single" w:sz="6" w:space="0" w:color="auto"/>
              <w:bottom w:val="single" w:sz="6" w:space="0" w:color="auto"/>
            </w:tcBorders>
            <w:shd w:val="clear" w:color="auto" w:fill="F3F3F3"/>
            <w:vAlign w:val="center"/>
          </w:tcPr>
          <w:p w:rsidR="009F6728" w:rsidRDefault="009F6728" w:rsidP="008760AF">
            <w:pPr>
              <w:widowControl/>
              <w:adjustRightInd w:val="0"/>
              <w:snapToGrid w:val="0"/>
              <w:jc w:val="center"/>
              <w:rPr>
                <w:rFonts w:ascii="仿宋_GB2312" w:eastAsia="仿宋_GB2312" w:hAnsi="仿宋_GB2312" w:cs="仿宋_GB2312"/>
                <w:b/>
                <w:bCs/>
                <w:kern w:val="0"/>
                <w:sz w:val="24"/>
              </w:rPr>
            </w:pPr>
          </w:p>
        </w:tc>
        <w:tc>
          <w:tcPr>
            <w:tcW w:w="847" w:type="dxa"/>
            <w:tcBorders>
              <w:top w:val="single" w:sz="6" w:space="0" w:color="auto"/>
              <w:bottom w:val="single" w:sz="6" w:space="0" w:color="auto"/>
            </w:tcBorders>
            <w:shd w:val="clear" w:color="auto" w:fill="F3F3F3"/>
            <w:vAlign w:val="center"/>
          </w:tcPr>
          <w:p w:rsidR="009F6728" w:rsidRDefault="009F6728" w:rsidP="008760AF">
            <w:pPr>
              <w:widowControl/>
              <w:adjustRightInd w:val="0"/>
              <w:snapToGrid w:val="0"/>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逻辑清晰</w:t>
            </w:r>
          </w:p>
        </w:tc>
        <w:tc>
          <w:tcPr>
            <w:tcW w:w="5600" w:type="dxa"/>
            <w:vAlign w:val="center"/>
          </w:tcPr>
          <w:p w:rsidR="009F6728" w:rsidRDefault="009F6728" w:rsidP="008760AF">
            <w:pPr>
              <w:widowControl/>
              <w:adjustRightInd w:val="0"/>
              <w:snapToGrid w:val="0"/>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 xml:space="preserve">教学内容的组织与编排要符合当前中小学生的认知逻辑规律，设置合理，逻辑性强，清晰易懂。 </w:t>
            </w:r>
          </w:p>
        </w:tc>
        <w:tc>
          <w:tcPr>
            <w:tcW w:w="809" w:type="dxa"/>
            <w:vAlign w:val="center"/>
          </w:tcPr>
          <w:p w:rsidR="009F6728" w:rsidRDefault="009F6728" w:rsidP="008760AF">
            <w:pPr>
              <w:widowControl/>
              <w:adjustRightInd w:val="0"/>
              <w:snapToGrid w:val="0"/>
              <w:jc w:val="left"/>
              <w:rPr>
                <w:rFonts w:ascii="仿宋_GB2312" w:eastAsia="仿宋_GB2312" w:hAnsi="仿宋_GB2312" w:cs="仿宋_GB2312"/>
                <w:b/>
                <w:bCs/>
                <w:kern w:val="0"/>
                <w:sz w:val="24"/>
              </w:rPr>
            </w:pPr>
          </w:p>
        </w:tc>
        <w:tc>
          <w:tcPr>
            <w:tcW w:w="902" w:type="dxa"/>
            <w:vMerge/>
            <w:vAlign w:val="center"/>
          </w:tcPr>
          <w:p w:rsidR="009F6728" w:rsidRDefault="009F6728" w:rsidP="008760AF">
            <w:pPr>
              <w:widowControl/>
              <w:adjustRightInd w:val="0"/>
              <w:snapToGrid w:val="0"/>
              <w:jc w:val="left"/>
              <w:rPr>
                <w:rFonts w:ascii="仿宋_GB2312" w:eastAsia="仿宋_GB2312" w:hAnsi="仿宋_GB2312" w:cs="仿宋_GB2312"/>
                <w:b/>
                <w:bCs/>
                <w:kern w:val="0"/>
                <w:sz w:val="24"/>
              </w:rPr>
            </w:pPr>
          </w:p>
        </w:tc>
      </w:tr>
      <w:tr w:rsidR="009F6728" w:rsidTr="008760AF">
        <w:trPr>
          <w:cantSplit/>
          <w:trHeight w:val="621"/>
          <w:jc w:val="center"/>
        </w:trPr>
        <w:tc>
          <w:tcPr>
            <w:tcW w:w="1225" w:type="dxa"/>
            <w:vMerge w:val="restart"/>
            <w:tcBorders>
              <w:top w:val="single" w:sz="6" w:space="0" w:color="auto"/>
              <w:bottom w:val="single" w:sz="6" w:space="0" w:color="auto"/>
            </w:tcBorders>
            <w:shd w:val="clear" w:color="auto" w:fill="F3F3F3"/>
            <w:vAlign w:val="center"/>
          </w:tcPr>
          <w:p w:rsidR="009F6728" w:rsidRDefault="009F6728" w:rsidP="008760AF">
            <w:pPr>
              <w:widowControl/>
              <w:adjustRightInd w:val="0"/>
              <w:snapToGrid w:val="0"/>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教学过程</w:t>
            </w:r>
          </w:p>
          <w:p w:rsidR="009F6728" w:rsidRDefault="009F6728" w:rsidP="008760AF">
            <w:pPr>
              <w:widowControl/>
              <w:adjustRightInd w:val="0"/>
              <w:snapToGrid w:val="0"/>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（30分）</w:t>
            </w:r>
          </w:p>
        </w:tc>
        <w:tc>
          <w:tcPr>
            <w:tcW w:w="847" w:type="dxa"/>
            <w:tcBorders>
              <w:top w:val="single" w:sz="6" w:space="0" w:color="auto"/>
              <w:bottom w:val="single" w:sz="6" w:space="0" w:color="auto"/>
            </w:tcBorders>
            <w:shd w:val="clear" w:color="auto" w:fill="F3F3F3"/>
            <w:vAlign w:val="center"/>
          </w:tcPr>
          <w:p w:rsidR="009F6728" w:rsidRDefault="009F6728" w:rsidP="008760AF">
            <w:pPr>
              <w:widowControl/>
              <w:adjustRightInd w:val="0"/>
              <w:snapToGrid w:val="0"/>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目标达成</w:t>
            </w:r>
          </w:p>
        </w:tc>
        <w:tc>
          <w:tcPr>
            <w:tcW w:w="5600" w:type="dxa"/>
            <w:vAlign w:val="center"/>
          </w:tcPr>
          <w:p w:rsidR="009F6728" w:rsidRDefault="009F6728" w:rsidP="008760AF">
            <w:pPr>
              <w:widowControl/>
              <w:adjustRightInd w:val="0"/>
              <w:snapToGrid w:val="0"/>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达成符合学生自主学习、方便教师教学使用的目标，通用性好，交互性强，能够有效解决实际学习及教学问题，促进学习者思维的提升、能力的提高。</w:t>
            </w:r>
          </w:p>
        </w:tc>
        <w:tc>
          <w:tcPr>
            <w:tcW w:w="809" w:type="dxa"/>
            <w:vAlign w:val="center"/>
          </w:tcPr>
          <w:p w:rsidR="009F6728" w:rsidRDefault="009F6728" w:rsidP="008760AF">
            <w:pPr>
              <w:widowControl/>
              <w:adjustRightInd w:val="0"/>
              <w:snapToGrid w:val="0"/>
              <w:jc w:val="left"/>
              <w:rPr>
                <w:rFonts w:ascii="仿宋_GB2312" w:eastAsia="仿宋_GB2312" w:hAnsi="仿宋_GB2312" w:cs="仿宋_GB2312"/>
                <w:b/>
                <w:bCs/>
                <w:kern w:val="0"/>
                <w:sz w:val="24"/>
              </w:rPr>
            </w:pPr>
          </w:p>
        </w:tc>
        <w:tc>
          <w:tcPr>
            <w:tcW w:w="902" w:type="dxa"/>
            <w:vMerge w:val="restart"/>
            <w:vAlign w:val="center"/>
          </w:tcPr>
          <w:p w:rsidR="009F6728" w:rsidRDefault="009F6728" w:rsidP="008760AF">
            <w:pPr>
              <w:widowControl/>
              <w:adjustRightInd w:val="0"/>
              <w:snapToGrid w:val="0"/>
              <w:jc w:val="left"/>
              <w:rPr>
                <w:rFonts w:ascii="仿宋_GB2312" w:eastAsia="仿宋_GB2312" w:hAnsi="仿宋_GB2312" w:cs="仿宋_GB2312"/>
                <w:b/>
                <w:bCs/>
                <w:kern w:val="0"/>
                <w:sz w:val="24"/>
              </w:rPr>
            </w:pPr>
          </w:p>
        </w:tc>
      </w:tr>
      <w:tr w:rsidR="009F6728" w:rsidTr="008760AF">
        <w:trPr>
          <w:cantSplit/>
          <w:trHeight w:val="601"/>
          <w:jc w:val="center"/>
        </w:trPr>
        <w:tc>
          <w:tcPr>
            <w:tcW w:w="1225" w:type="dxa"/>
            <w:vMerge/>
            <w:tcBorders>
              <w:top w:val="single" w:sz="6" w:space="0" w:color="auto"/>
              <w:bottom w:val="single" w:sz="6" w:space="0" w:color="auto"/>
            </w:tcBorders>
            <w:shd w:val="clear" w:color="auto" w:fill="F3F3F3"/>
            <w:vAlign w:val="center"/>
          </w:tcPr>
          <w:p w:rsidR="009F6728" w:rsidRDefault="009F6728" w:rsidP="008760AF">
            <w:pPr>
              <w:widowControl/>
              <w:adjustRightInd w:val="0"/>
              <w:snapToGrid w:val="0"/>
              <w:jc w:val="center"/>
              <w:rPr>
                <w:rFonts w:ascii="仿宋_GB2312" w:eastAsia="仿宋_GB2312" w:hAnsi="仿宋_GB2312" w:cs="仿宋_GB2312"/>
                <w:b/>
                <w:bCs/>
                <w:kern w:val="0"/>
                <w:sz w:val="24"/>
              </w:rPr>
            </w:pPr>
          </w:p>
        </w:tc>
        <w:tc>
          <w:tcPr>
            <w:tcW w:w="847" w:type="dxa"/>
            <w:tcBorders>
              <w:top w:val="single" w:sz="6" w:space="0" w:color="auto"/>
              <w:bottom w:val="single" w:sz="6" w:space="0" w:color="auto"/>
            </w:tcBorders>
            <w:shd w:val="clear" w:color="auto" w:fill="F3F3F3"/>
            <w:vAlign w:val="center"/>
          </w:tcPr>
          <w:p w:rsidR="009F6728" w:rsidRDefault="009F6728" w:rsidP="008760AF">
            <w:pPr>
              <w:widowControl/>
              <w:adjustRightInd w:val="0"/>
              <w:snapToGrid w:val="0"/>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精彩有趣</w:t>
            </w:r>
          </w:p>
        </w:tc>
        <w:tc>
          <w:tcPr>
            <w:tcW w:w="5600" w:type="dxa"/>
            <w:vAlign w:val="center"/>
          </w:tcPr>
          <w:p w:rsidR="009F6728" w:rsidRDefault="009F6728" w:rsidP="008760AF">
            <w:pPr>
              <w:widowControl/>
              <w:adjustRightInd w:val="0"/>
              <w:snapToGrid w:val="0"/>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 xml:space="preserve">符合创新教育理念，体现新教材教学方法，教学过程深入浅出，形象生动，启发引导性强，有利于学生学习积极性和主动性的提升。 </w:t>
            </w:r>
          </w:p>
        </w:tc>
        <w:tc>
          <w:tcPr>
            <w:tcW w:w="809" w:type="dxa"/>
            <w:vAlign w:val="center"/>
          </w:tcPr>
          <w:p w:rsidR="009F6728" w:rsidRDefault="009F6728" w:rsidP="008760AF">
            <w:pPr>
              <w:widowControl/>
              <w:adjustRightInd w:val="0"/>
              <w:snapToGrid w:val="0"/>
              <w:jc w:val="left"/>
              <w:rPr>
                <w:rFonts w:ascii="仿宋_GB2312" w:eastAsia="仿宋_GB2312" w:hAnsi="仿宋_GB2312" w:cs="仿宋_GB2312"/>
                <w:b/>
                <w:bCs/>
                <w:kern w:val="0"/>
                <w:sz w:val="24"/>
              </w:rPr>
            </w:pPr>
          </w:p>
        </w:tc>
        <w:tc>
          <w:tcPr>
            <w:tcW w:w="902" w:type="dxa"/>
            <w:vMerge/>
            <w:vAlign w:val="center"/>
          </w:tcPr>
          <w:p w:rsidR="009F6728" w:rsidRDefault="009F6728" w:rsidP="008760AF">
            <w:pPr>
              <w:widowControl/>
              <w:adjustRightInd w:val="0"/>
              <w:snapToGrid w:val="0"/>
              <w:jc w:val="left"/>
              <w:rPr>
                <w:rFonts w:ascii="仿宋_GB2312" w:eastAsia="仿宋_GB2312" w:hAnsi="仿宋_GB2312" w:cs="仿宋_GB2312"/>
                <w:b/>
                <w:bCs/>
                <w:kern w:val="0"/>
                <w:sz w:val="24"/>
              </w:rPr>
            </w:pPr>
          </w:p>
        </w:tc>
      </w:tr>
      <w:tr w:rsidR="009F6728" w:rsidTr="008760AF">
        <w:trPr>
          <w:cantSplit/>
          <w:trHeight w:val="453"/>
          <w:jc w:val="center"/>
        </w:trPr>
        <w:tc>
          <w:tcPr>
            <w:tcW w:w="1225" w:type="dxa"/>
            <w:vMerge/>
            <w:tcBorders>
              <w:top w:val="single" w:sz="6" w:space="0" w:color="auto"/>
              <w:bottom w:val="single" w:sz="6" w:space="0" w:color="auto"/>
            </w:tcBorders>
            <w:shd w:val="clear" w:color="auto" w:fill="F3F3F3"/>
            <w:vAlign w:val="center"/>
          </w:tcPr>
          <w:p w:rsidR="009F6728" w:rsidRDefault="009F6728" w:rsidP="008760AF">
            <w:pPr>
              <w:widowControl/>
              <w:adjustRightInd w:val="0"/>
              <w:snapToGrid w:val="0"/>
              <w:jc w:val="center"/>
              <w:rPr>
                <w:rFonts w:ascii="仿宋_GB2312" w:eastAsia="仿宋_GB2312" w:hAnsi="仿宋_GB2312" w:cs="仿宋_GB2312"/>
                <w:b/>
                <w:bCs/>
                <w:kern w:val="0"/>
                <w:sz w:val="24"/>
              </w:rPr>
            </w:pPr>
          </w:p>
        </w:tc>
        <w:tc>
          <w:tcPr>
            <w:tcW w:w="847" w:type="dxa"/>
            <w:tcBorders>
              <w:top w:val="single" w:sz="6" w:space="0" w:color="auto"/>
              <w:bottom w:val="single" w:sz="6" w:space="0" w:color="auto"/>
            </w:tcBorders>
            <w:shd w:val="clear" w:color="auto" w:fill="F3F3F3"/>
            <w:vAlign w:val="center"/>
          </w:tcPr>
          <w:p w:rsidR="009F6728" w:rsidRDefault="009F6728" w:rsidP="008760AF">
            <w:pPr>
              <w:widowControl/>
              <w:adjustRightInd w:val="0"/>
              <w:snapToGrid w:val="0"/>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形式新颖</w:t>
            </w:r>
          </w:p>
        </w:tc>
        <w:tc>
          <w:tcPr>
            <w:tcW w:w="5600" w:type="dxa"/>
            <w:vAlign w:val="center"/>
          </w:tcPr>
          <w:p w:rsidR="009F6728" w:rsidRDefault="009F6728" w:rsidP="008760AF">
            <w:pPr>
              <w:widowControl/>
              <w:adjustRightInd w:val="0"/>
              <w:snapToGrid w:val="0"/>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构思新颖，富有创意，类型丰富（讲授类、解题类、答疑类、实验类、其他类）。</w:t>
            </w:r>
          </w:p>
        </w:tc>
        <w:tc>
          <w:tcPr>
            <w:tcW w:w="809" w:type="dxa"/>
            <w:vAlign w:val="center"/>
          </w:tcPr>
          <w:p w:rsidR="009F6728" w:rsidRDefault="009F6728" w:rsidP="008760AF">
            <w:pPr>
              <w:widowControl/>
              <w:adjustRightInd w:val="0"/>
              <w:snapToGrid w:val="0"/>
              <w:jc w:val="left"/>
              <w:rPr>
                <w:rFonts w:ascii="仿宋_GB2312" w:eastAsia="仿宋_GB2312" w:hAnsi="仿宋_GB2312" w:cs="仿宋_GB2312"/>
                <w:b/>
                <w:bCs/>
                <w:kern w:val="0"/>
                <w:sz w:val="24"/>
              </w:rPr>
            </w:pPr>
          </w:p>
        </w:tc>
        <w:tc>
          <w:tcPr>
            <w:tcW w:w="902" w:type="dxa"/>
            <w:vMerge/>
            <w:vAlign w:val="center"/>
          </w:tcPr>
          <w:p w:rsidR="009F6728" w:rsidRDefault="009F6728" w:rsidP="008760AF">
            <w:pPr>
              <w:widowControl/>
              <w:adjustRightInd w:val="0"/>
              <w:snapToGrid w:val="0"/>
              <w:jc w:val="left"/>
              <w:rPr>
                <w:rFonts w:ascii="仿宋_GB2312" w:eastAsia="仿宋_GB2312" w:hAnsi="仿宋_GB2312" w:cs="仿宋_GB2312"/>
                <w:b/>
                <w:bCs/>
                <w:kern w:val="0"/>
                <w:sz w:val="24"/>
              </w:rPr>
            </w:pPr>
          </w:p>
        </w:tc>
      </w:tr>
      <w:tr w:rsidR="009F6728" w:rsidTr="008760AF">
        <w:trPr>
          <w:cantSplit/>
          <w:trHeight w:val="753"/>
          <w:jc w:val="center"/>
        </w:trPr>
        <w:tc>
          <w:tcPr>
            <w:tcW w:w="1225" w:type="dxa"/>
            <w:vMerge w:val="restart"/>
            <w:tcBorders>
              <w:top w:val="single" w:sz="6" w:space="0" w:color="auto"/>
              <w:bottom w:val="single" w:sz="6" w:space="0" w:color="auto"/>
            </w:tcBorders>
            <w:shd w:val="clear" w:color="auto" w:fill="F3F3F3"/>
            <w:vAlign w:val="center"/>
          </w:tcPr>
          <w:p w:rsidR="009F6728" w:rsidRDefault="009F6728" w:rsidP="008760AF">
            <w:pPr>
              <w:widowControl/>
              <w:adjustRightInd w:val="0"/>
              <w:snapToGrid w:val="0"/>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视频规范</w:t>
            </w:r>
          </w:p>
          <w:p w:rsidR="009F6728" w:rsidRDefault="009F6728" w:rsidP="008760AF">
            <w:pPr>
              <w:widowControl/>
              <w:adjustRightInd w:val="0"/>
              <w:snapToGrid w:val="0"/>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（15分）</w:t>
            </w:r>
          </w:p>
        </w:tc>
        <w:tc>
          <w:tcPr>
            <w:tcW w:w="847" w:type="dxa"/>
            <w:tcBorders>
              <w:top w:val="single" w:sz="6" w:space="0" w:color="auto"/>
              <w:bottom w:val="single" w:sz="6" w:space="0" w:color="auto"/>
            </w:tcBorders>
            <w:shd w:val="clear" w:color="auto" w:fill="F3F3F3"/>
            <w:vAlign w:val="center"/>
          </w:tcPr>
          <w:p w:rsidR="009F6728" w:rsidRDefault="009F6728" w:rsidP="008760AF">
            <w:pPr>
              <w:widowControl/>
              <w:adjustRightInd w:val="0"/>
              <w:snapToGrid w:val="0"/>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技术规范</w:t>
            </w:r>
          </w:p>
        </w:tc>
        <w:tc>
          <w:tcPr>
            <w:tcW w:w="5600" w:type="dxa"/>
            <w:vAlign w:val="center"/>
          </w:tcPr>
          <w:p w:rsidR="009F6728" w:rsidRDefault="009F6728" w:rsidP="008760AF">
            <w:pPr>
              <w:widowControl/>
              <w:adjustRightInd w:val="0"/>
              <w:snapToGrid w:val="0"/>
              <w:jc w:val="left"/>
              <w:rPr>
                <w:rFonts w:ascii="仿宋_GB2312" w:eastAsia="仿宋_GB2312" w:hAnsi="仿宋_GB2312" w:cs="仿宋_GB2312"/>
                <w:bCs/>
                <w:kern w:val="0"/>
                <w:sz w:val="24"/>
              </w:rPr>
            </w:pPr>
            <w:proofErr w:type="gramStart"/>
            <w:r>
              <w:rPr>
                <w:rFonts w:ascii="仿宋_GB2312" w:eastAsia="仿宋_GB2312" w:hAnsi="仿宋_GB2312" w:cs="仿宋_GB2312" w:hint="eastAsia"/>
                <w:bCs/>
                <w:kern w:val="0"/>
                <w:sz w:val="24"/>
              </w:rPr>
              <w:t>微课视频</w:t>
            </w:r>
            <w:proofErr w:type="gramEnd"/>
            <w:r>
              <w:rPr>
                <w:rFonts w:ascii="仿宋_GB2312" w:eastAsia="仿宋_GB2312" w:hAnsi="仿宋_GB2312" w:cs="仿宋_GB2312" w:hint="eastAsia"/>
                <w:bCs/>
                <w:kern w:val="0"/>
                <w:sz w:val="24"/>
              </w:rPr>
              <w:t>一般不超过10分钟；视频画面清晰、图像稳定、构图合理、声画同步，能全面真实反映教学情景。</w:t>
            </w:r>
          </w:p>
          <w:p w:rsidR="009F6728" w:rsidRDefault="009F6728" w:rsidP="008760AF">
            <w:pPr>
              <w:widowControl/>
              <w:adjustRightInd w:val="0"/>
              <w:snapToGrid w:val="0"/>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视频录制方法与设备可灵活多样（如采用DV摄像机、数码摄像头、录</w:t>
            </w:r>
            <w:proofErr w:type="gramStart"/>
            <w:r>
              <w:rPr>
                <w:rFonts w:ascii="仿宋_GB2312" w:eastAsia="仿宋_GB2312" w:hAnsi="仿宋_GB2312" w:cs="仿宋_GB2312" w:hint="eastAsia"/>
                <w:bCs/>
                <w:kern w:val="0"/>
                <w:sz w:val="24"/>
              </w:rPr>
              <w:t>屏软件</w:t>
            </w:r>
            <w:proofErr w:type="gramEnd"/>
            <w:r>
              <w:rPr>
                <w:rFonts w:ascii="仿宋_GB2312" w:eastAsia="仿宋_GB2312" w:hAnsi="仿宋_GB2312" w:cs="仿宋_GB2312" w:hint="eastAsia"/>
                <w:bCs/>
                <w:kern w:val="0"/>
                <w:sz w:val="24"/>
              </w:rPr>
              <w:t>等）。</w:t>
            </w:r>
          </w:p>
        </w:tc>
        <w:tc>
          <w:tcPr>
            <w:tcW w:w="809" w:type="dxa"/>
            <w:vAlign w:val="center"/>
          </w:tcPr>
          <w:p w:rsidR="009F6728" w:rsidRDefault="009F6728" w:rsidP="008760AF">
            <w:pPr>
              <w:widowControl/>
              <w:adjustRightInd w:val="0"/>
              <w:snapToGrid w:val="0"/>
              <w:jc w:val="left"/>
              <w:rPr>
                <w:rFonts w:ascii="仿宋_GB2312" w:eastAsia="仿宋_GB2312" w:hAnsi="仿宋_GB2312" w:cs="仿宋_GB2312"/>
                <w:b/>
                <w:bCs/>
                <w:kern w:val="0"/>
                <w:sz w:val="24"/>
              </w:rPr>
            </w:pPr>
          </w:p>
        </w:tc>
        <w:tc>
          <w:tcPr>
            <w:tcW w:w="902" w:type="dxa"/>
            <w:vMerge w:val="restart"/>
            <w:vAlign w:val="center"/>
          </w:tcPr>
          <w:p w:rsidR="009F6728" w:rsidRDefault="009F6728" w:rsidP="008760AF">
            <w:pPr>
              <w:widowControl/>
              <w:adjustRightInd w:val="0"/>
              <w:snapToGrid w:val="0"/>
              <w:jc w:val="left"/>
              <w:rPr>
                <w:rFonts w:ascii="仿宋_GB2312" w:eastAsia="仿宋_GB2312" w:hAnsi="仿宋_GB2312" w:cs="仿宋_GB2312"/>
                <w:b/>
                <w:bCs/>
                <w:kern w:val="0"/>
                <w:sz w:val="24"/>
              </w:rPr>
            </w:pPr>
          </w:p>
          <w:p w:rsidR="009F6728" w:rsidRDefault="009F6728" w:rsidP="008760AF">
            <w:pPr>
              <w:widowControl/>
              <w:adjustRightInd w:val="0"/>
              <w:snapToGrid w:val="0"/>
              <w:jc w:val="left"/>
              <w:rPr>
                <w:rFonts w:ascii="仿宋_GB2312" w:eastAsia="仿宋_GB2312" w:hAnsi="仿宋_GB2312" w:cs="仿宋_GB2312"/>
                <w:b/>
                <w:bCs/>
                <w:kern w:val="0"/>
                <w:sz w:val="24"/>
              </w:rPr>
            </w:pPr>
          </w:p>
        </w:tc>
      </w:tr>
      <w:tr w:rsidR="009F6728" w:rsidTr="008760AF">
        <w:trPr>
          <w:cantSplit/>
          <w:trHeight w:val="570"/>
          <w:jc w:val="center"/>
        </w:trPr>
        <w:tc>
          <w:tcPr>
            <w:tcW w:w="1225" w:type="dxa"/>
            <w:vMerge/>
            <w:tcBorders>
              <w:top w:val="single" w:sz="6" w:space="0" w:color="auto"/>
              <w:bottom w:val="single" w:sz="6" w:space="0" w:color="auto"/>
            </w:tcBorders>
            <w:shd w:val="clear" w:color="auto" w:fill="F3F3F3"/>
            <w:vAlign w:val="center"/>
          </w:tcPr>
          <w:p w:rsidR="009F6728" w:rsidRDefault="009F6728" w:rsidP="008760AF">
            <w:pPr>
              <w:widowControl/>
              <w:adjustRightInd w:val="0"/>
              <w:snapToGrid w:val="0"/>
              <w:jc w:val="center"/>
              <w:rPr>
                <w:rFonts w:ascii="仿宋_GB2312" w:eastAsia="仿宋_GB2312" w:hAnsi="仿宋_GB2312" w:cs="仿宋_GB2312"/>
                <w:b/>
                <w:bCs/>
                <w:kern w:val="0"/>
                <w:sz w:val="24"/>
              </w:rPr>
            </w:pPr>
          </w:p>
        </w:tc>
        <w:tc>
          <w:tcPr>
            <w:tcW w:w="847" w:type="dxa"/>
            <w:tcBorders>
              <w:top w:val="single" w:sz="6" w:space="0" w:color="auto"/>
              <w:bottom w:val="single" w:sz="6" w:space="0" w:color="auto"/>
            </w:tcBorders>
            <w:shd w:val="clear" w:color="auto" w:fill="F3F3F3"/>
            <w:vAlign w:val="center"/>
          </w:tcPr>
          <w:p w:rsidR="009F6728" w:rsidRDefault="009F6728" w:rsidP="008760AF">
            <w:pPr>
              <w:widowControl/>
              <w:adjustRightInd w:val="0"/>
              <w:snapToGrid w:val="0"/>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语言规范</w:t>
            </w:r>
          </w:p>
        </w:tc>
        <w:tc>
          <w:tcPr>
            <w:tcW w:w="5600" w:type="dxa"/>
            <w:vAlign w:val="center"/>
          </w:tcPr>
          <w:p w:rsidR="009F6728" w:rsidRDefault="009F6728" w:rsidP="008760AF">
            <w:pPr>
              <w:widowControl/>
              <w:adjustRightInd w:val="0"/>
              <w:snapToGrid w:val="0"/>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 xml:space="preserve">使用规范语言。普通话或英语发音标准，声音清晰，语言富有感染力。 </w:t>
            </w:r>
          </w:p>
        </w:tc>
        <w:tc>
          <w:tcPr>
            <w:tcW w:w="809" w:type="dxa"/>
            <w:vAlign w:val="center"/>
          </w:tcPr>
          <w:p w:rsidR="009F6728" w:rsidRDefault="009F6728" w:rsidP="008760AF">
            <w:pPr>
              <w:widowControl/>
              <w:adjustRightInd w:val="0"/>
              <w:snapToGrid w:val="0"/>
              <w:jc w:val="left"/>
              <w:rPr>
                <w:rFonts w:ascii="仿宋_GB2312" w:eastAsia="仿宋_GB2312" w:hAnsi="仿宋_GB2312" w:cs="仿宋_GB2312"/>
                <w:b/>
                <w:bCs/>
                <w:kern w:val="0"/>
                <w:sz w:val="24"/>
              </w:rPr>
            </w:pPr>
          </w:p>
        </w:tc>
        <w:tc>
          <w:tcPr>
            <w:tcW w:w="902" w:type="dxa"/>
            <w:vMerge/>
            <w:vAlign w:val="center"/>
          </w:tcPr>
          <w:p w:rsidR="009F6728" w:rsidRDefault="009F6728" w:rsidP="008760AF">
            <w:pPr>
              <w:widowControl/>
              <w:adjustRightInd w:val="0"/>
              <w:snapToGrid w:val="0"/>
              <w:jc w:val="left"/>
              <w:rPr>
                <w:rFonts w:ascii="仿宋_GB2312" w:eastAsia="仿宋_GB2312" w:hAnsi="仿宋_GB2312" w:cs="仿宋_GB2312"/>
                <w:b/>
                <w:bCs/>
                <w:kern w:val="0"/>
                <w:sz w:val="24"/>
              </w:rPr>
            </w:pPr>
          </w:p>
        </w:tc>
      </w:tr>
      <w:tr w:rsidR="009F6728" w:rsidTr="008760AF">
        <w:trPr>
          <w:cantSplit/>
          <w:trHeight w:val="610"/>
          <w:jc w:val="center"/>
        </w:trPr>
        <w:tc>
          <w:tcPr>
            <w:tcW w:w="1225" w:type="dxa"/>
            <w:tcBorders>
              <w:top w:val="single" w:sz="6" w:space="0" w:color="auto"/>
              <w:bottom w:val="single" w:sz="18" w:space="0" w:color="auto"/>
            </w:tcBorders>
            <w:shd w:val="clear" w:color="auto" w:fill="F3F3F3"/>
            <w:vAlign w:val="center"/>
          </w:tcPr>
          <w:p w:rsidR="009F6728" w:rsidRDefault="009F6728" w:rsidP="008760AF">
            <w:pPr>
              <w:widowControl/>
              <w:adjustRightInd w:val="0"/>
              <w:snapToGrid w:val="0"/>
              <w:jc w:val="center"/>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总分</w:t>
            </w:r>
          </w:p>
        </w:tc>
        <w:tc>
          <w:tcPr>
            <w:tcW w:w="847" w:type="dxa"/>
            <w:tcBorders>
              <w:top w:val="single" w:sz="6" w:space="0" w:color="auto"/>
              <w:bottom w:val="single" w:sz="18" w:space="0" w:color="auto"/>
            </w:tcBorders>
            <w:shd w:val="clear" w:color="auto" w:fill="F3F3F3"/>
            <w:vAlign w:val="center"/>
          </w:tcPr>
          <w:p w:rsidR="009F6728" w:rsidRDefault="009F6728" w:rsidP="008760AF">
            <w:pPr>
              <w:widowControl/>
              <w:adjustRightInd w:val="0"/>
              <w:snapToGrid w:val="0"/>
              <w:jc w:val="center"/>
              <w:rPr>
                <w:rFonts w:ascii="仿宋_GB2312" w:eastAsia="仿宋_GB2312" w:hAnsi="仿宋_GB2312" w:cs="仿宋_GB2312"/>
                <w:bCs/>
                <w:kern w:val="0"/>
                <w:sz w:val="24"/>
              </w:rPr>
            </w:pPr>
          </w:p>
        </w:tc>
        <w:tc>
          <w:tcPr>
            <w:tcW w:w="5600" w:type="dxa"/>
            <w:vAlign w:val="center"/>
          </w:tcPr>
          <w:p w:rsidR="009F6728" w:rsidRDefault="009F6728" w:rsidP="008760AF">
            <w:pPr>
              <w:widowControl/>
              <w:adjustRightInd w:val="0"/>
              <w:snapToGrid w:val="0"/>
              <w:jc w:val="left"/>
              <w:rPr>
                <w:rFonts w:ascii="仿宋_GB2312" w:eastAsia="仿宋_GB2312" w:hAnsi="仿宋_GB2312" w:cs="仿宋_GB2312"/>
                <w:bCs/>
                <w:kern w:val="0"/>
                <w:sz w:val="24"/>
              </w:rPr>
            </w:pPr>
          </w:p>
        </w:tc>
        <w:tc>
          <w:tcPr>
            <w:tcW w:w="809" w:type="dxa"/>
            <w:vAlign w:val="center"/>
          </w:tcPr>
          <w:p w:rsidR="009F6728" w:rsidRDefault="009F6728" w:rsidP="008760AF">
            <w:pPr>
              <w:widowControl/>
              <w:adjustRightInd w:val="0"/>
              <w:snapToGrid w:val="0"/>
              <w:jc w:val="left"/>
              <w:rPr>
                <w:rFonts w:ascii="仿宋_GB2312" w:eastAsia="仿宋_GB2312" w:hAnsi="仿宋_GB2312" w:cs="仿宋_GB2312"/>
                <w:b/>
                <w:bCs/>
                <w:kern w:val="0"/>
                <w:sz w:val="24"/>
              </w:rPr>
            </w:pPr>
          </w:p>
        </w:tc>
        <w:tc>
          <w:tcPr>
            <w:tcW w:w="902" w:type="dxa"/>
            <w:vAlign w:val="center"/>
          </w:tcPr>
          <w:p w:rsidR="009F6728" w:rsidRDefault="009F6728" w:rsidP="008760AF">
            <w:pPr>
              <w:widowControl/>
              <w:adjustRightInd w:val="0"/>
              <w:snapToGrid w:val="0"/>
              <w:jc w:val="left"/>
              <w:rPr>
                <w:rFonts w:ascii="仿宋_GB2312" w:eastAsia="仿宋_GB2312" w:hAnsi="仿宋_GB2312" w:cs="仿宋_GB2312"/>
                <w:b/>
                <w:bCs/>
                <w:kern w:val="0"/>
                <w:sz w:val="24"/>
              </w:rPr>
            </w:pPr>
          </w:p>
        </w:tc>
      </w:tr>
    </w:tbl>
    <w:p w:rsidR="009F6728" w:rsidRDefault="009F6728" w:rsidP="009F6728">
      <w:pPr>
        <w:spacing w:line="312" w:lineRule="auto"/>
        <w:rPr>
          <w:rFonts w:ascii="仿宋_GB2312" w:eastAsia="仿宋_GB2312" w:hAnsi="仿宋_GB2312" w:cs="仿宋_GB2312"/>
          <w:sz w:val="24"/>
        </w:rPr>
      </w:pPr>
      <w:r>
        <w:rPr>
          <w:rFonts w:ascii="仿宋_GB2312" w:eastAsia="仿宋_GB2312" w:hAnsi="仿宋_GB2312" w:cs="仿宋_GB2312" w:hint="eastAsia"/>
          <w:sz w:val="24"/>
        </w:rPr>
        <w:t>注：学科评审标准可参照以上指标，根据本学科特点制定相应的评审标准与评分细则。</w:t>
      </w:r>
    </w:p>
    <w:p w:rsidR="009F6728" w:rsidRDefault="009F6728" w:rsidP="009F6728">
      <w:pPr>
        <w:pStyle w:val="2CharChar"/>
        <w:adjustRightInd w:val="0"/>
        <w:snapToGrid w:val="0"/>
        <w:spacing w:line="360" w:lineRule="auto"/>
        <w:ind w:firstLine="0"/>
        <w:rPr>
          <w:rFonts w:ascii="黑体" w:eastAsia="黑体" w:hAnsi="黑体" w:cs="黑体"/>
          <w:bCs/>
          <w:sz w:val="32"/>
          <w:szCs w:val="32"/>
        </w:rPr>
      </w:pPr>
    </w:p>
    <w:p w:rsidR="009F6728" w:rsidRDefault="009F6728" w:rsidP="009F6728">
      <w:pPr>
        <w:pStyle w:val="2CharChar"/>
        <w:adjustRightInd w:val="0"/>
        <w:snapToGrid w:val="0"/>
        <w:spacing w:line="360" w:lineRule="auto"/>
        <w:ind w:firstLine="0"/>
        <w:rPr>
          <w:rFonts w:ascii="黑体" w:eastAsia="黑体" w:hAnsi="黑体" w:cs="黑体"/>
          <w:bCs/>
          <w:sz w:val="32"/>
          <w:szCs w:val="32"/>
        </w:rPr>
      </w:pPr>
      <w:r>
        <w:rPr>
          <w:rFonts w:ascii="黑体" w:eastAsia="黑体" w:hAnsi="黑体" w:cs="黑体" w:hint="eastAsia"/>
          <w:bCs/>
          <w:sz w:val="32"/>
          <w:szCs w:val="32"/>
        </w:rPr>
        <w:t>附件5</w:t>
      </w:r>
    </w:p>
    <w:p w:rsidR="009F6728" w:rsidRDefault="009F6728" w:rsidP="009F6728">
      <w:pPr>
        <w:pStyle w:val="2CharChar"/>
        <w:adjustRightInd w:val="0"/>
        <w:snapToGrid w:val="0"/>
        <w:spacing w:line="360" w:lineRule="auto"/>
        <w:ind w:firstLine="0"/>
        <w:jc w:val="center"/>
        <w:rPr>
          <w:rFonts w:ascii="小标宋" w:eastAsia="小标宋" w:hAnsi="小标宋" w:cs="小标宋"/>
          <w:bCs/>
          <w:sz w:val="44"/>
          <w:szCs w:val="44"/>
        </w:rPr>
      </w:pPr>
      <w:proofErr w:type="gramStart"/>
      <w:r>
        <w:rPr>
          <w:rFonts w:ascii="小标宋" w:eastAsia="小标宋" w:hAnsi="小标宋" w:cs="小标宋" w:hint="eastAsia"/>
          <w:bCs/>
          <w:sz w:val="44"/>
          <w:szCs w:val="44"/>
        </w:rPr>
        <w:lastRenderedPageBreak/>
        <w:t>“共享优课”赛课活动</w:t>
      </w:r>
      <w:proofErr w:type="gramEnd"/>
      <w:r>
        <w:rPr>
          <w:rFonts w:ascii="小标宋" w:eastAsia="小标宋" w:hAnsi="小标宋" w:cs="小标宋" w:hint="eastAsia"/>
          <w:bCs/>
          <w:sz w:val="44"/>
          <w:szCs w:val="44"/>
        </w:rPr>
        <w:t>区、县（市）工作联系人</w:t>
      </w:r>
    </w:p>
    <w:p w:rsidR="009F6728" w:rsidRDefault="009F6728" w:rsidP="009F6728">
      <w:pPr>
        <w:pStyle w:val="2CharChar"/>
        <w:adjustRightInd w:val="0"/>
        <w:snapToGrid w:val="0"/>
        <w:spacing w:line="360" w:lineRule="auto"/>
        <w:ind w:firstLine="0"/>
        <w:jc w:val="center"/>
        <w:rPr>
          <w:rFonts w:ascii="小标宋" w:eastAsia="小标宋" w:hAnsi="小标宋" w:cs="小标宋"/>
          <w:bCs/>
          <w:sz w:val="28"/>
          <w:szCs w:val="28"/>
        </w:rPr>
      </w:pPr>
    </w:p>
    <w:p w:rsidR="009F6728" w:rsidRDefault="009F6728" w:rsidP="009F6728">
      <w:pPr>
        <w:pStyle w:val="2CharChar"/>
        <w:adjustRightInd w:val="0"/>
        <w:snapToGrid w:val="0"/>
        <w:spacing w:line="360" w:lineRule="auto"/>
        <w:ind w:firstLine="0"/>
        <w:rPr>
          <w:rFonts w:ascii="仿宋_GB2312" w:eastAsia="仿宋_GB2312" w:hAnsi="仿宋_GB2312" w:cs="仿宋_GB2312"/>
          <w:bCs/>
          <w:sz w:val="28"/>
          <w:szCs w:val="28"/>
          <w:u w:val="single"/>
        </w:rPr>
      </w:pPr>
      <w:r>
        <w:rPr>
          <w:rFonts w:ascii="仿宋_GB2312" w:eastAsia="仿宋_GB2312" w:hAnsi="仿宋_GB2312" w:cs="仿宋_GB2312" w:hint="eastAsia"/>
          <w:bCs/>
          <w:sz w:val="28"/>
          <w:szCs w:val="28"/>
        </w:rPr>
        <w:t xml:space="preserve">区、县（市） </w:t>
      </w:r>
      <w:r>
        <w:rPr>
          <w:rFonts w:ascii="仿宋_GB2312" w:eastAsia="仿宋_GB2312" w:hAnsi="仿宋_GB2312" w:cs="仿宋_GB2312" w:hint="eastAsia"/>
          <w:bCs/>
          <w:sz w:val="28"/>
          <w:szCs w:val="28"/>
          <w:u w:val="single"/>
        </w:rPr>
        <w:t xml:space="preserve">                 </w:t>
      </w:r>
    </w:p>
    <w:p w:rsidR="009F6728" w:rsidRDefault="009F6728" w:rsidP="009F6728">
      <w:pPr>
        <w:pStyle w:val="2CharChar"/>
        <w:adjustRightInd w:val="0"/>
        <w:snapToGrid w:val="0"/>
        <w:spacing w:line="360" w:lineRule="auto"/>
        <w:ind w:firstLine="0"/>
        <w:rPr>
          <w:rFonts w:ascii="仿宋_GB2312" w:eastAsia="仿宋_GB2312" w:hAnsi="仿宋_GB2312" w:cs="仿宋_GB2312"/>
          <w:bCs/>
          <w:sz w:val="28"/>
          <w:szCs w:val="28"/>
          <w:u w:val="single"/>
        </w:rPr>
      </w:pPr>
    </w:p>
    <w:tbl>
      <w:tblPr>
        <w:tblStyle w:val="a6"/>
        <w:tblW w:w="0" w:type="auto"/>
        <w:tblLayout w:type="fixed"/>
        <w:tblLook w:val="0000" w:firstRow="0" w:lastRow="0" w:firstColumn="0" w:lastColumn="0" w:noHBand="0" w:noVBand="0"/>
      </w:tblPr>
      <w:tblGrid>
        <w:gridCol w:w="2090"/>
        <w:gridCol w:w="2647"/>
        <w:gridCol w:w="2265"/>
        <w:gridCol w:w="2570"/>
      </w:tblGrid>
      <w:tr w:rsidR="009F6728" w:rsidTr="008760AF">
        <w:trPr>
          <w:trHeight w:val="1197"/>
        </w:trPr>
        <w:tc>
          <w:tcPr>
            <w:tcW w:w="2090" w:type="dxa"/>
            <w:vAlign w:val="center"/>
          </w:tcPr>
          <w:p w:rsidR="009F6728" w:rsidRDefault="009F6728" w:rsidP="008760AF">
            <w:pPr>
              <w:pStyle w:val="2CharChar"/>
              <w:adjustRightInd w:val="0"/>
              <w:snapToGrid w:val="0"/>
              <w:ind w:firstLine="0"/>
              <w:jc w:val="center"/>
              <w:rPr>
                <w:rFonts w:ascii="仿宋_GB2312" w:eastAsia="仿宋_GB2312" w:hAnsi="仿宋_GB2312" w:cs="仿宋_GB2312"/>
                <w:bCs/>
                <w:sz w:val="28"/>
                <w:szCs w:val="28"/>
              </w:rPr>
            </w:pPr>
          </w:p>
        </w:tc>
        <w:tc>
          <w:tcPr>
            <w:tcW w:w="2647" w:type="dxa"/>
            <w:vAlign w:val="center"/>
          </w:tcPr>
          <w:p w:rsidR="009F6728" w:rsidRDefault="009F6728" w:rsidP="008760AF">
            <w:pPr>
              <w:pStyle w:val="2CharChar"/>
              <w:adjustRightInd w:val="0"/>
              <w:snapToGrid w:val="0"/>
              <w:ind w:firstLine="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姓   名</w:t>
            </w:r>
          </w:p>
        </w:tc>
        <w:tc>
          <w:tcPr>
            <w:tcW w:w="2265" w:type="dxa"/>
            <w:vAlign w:val="center"/>
          </w:tcPr>
          <w:p w:rsidR="009F6728" w:rsidRDefault="009F6728" w:rsidP="008760AF">
            <w:pPr>
              <w:pStyle w:val="2CharChar"/>
              <w:adjustRightInd w:val="0"/>
              <w:snapToGrid w:val="0"/>
              <w:ind w:firstLine="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职   </w:t>
            </w:r>
            <w:proofErr w:type="gramStart"/>
            <w:r>
              <w:rPr>
                <w:rFonts w:ascii="仿宋_GB2312" w:eastAsia="仿宋_GB2312" w:hAnsi="仿宋_GB2312" w:cs="仿宋_GB2312" w:hint="eastAsia"/>
                <w:bCs/>
                <w:sz w:val="28"/>
                <w:szCs w:val="28"/>
              </w:rPr>
              <w:t>务</w:t>
            </w:r>
            <w:proofErr w:type="gramEnd"/>
          </w:p>
        </w:tc>
        <w:tc>
          <w:tcPr>
            <w:tcW w:w="2570" w:type="dxa"/>
            <w:vAlign w:val="center"/>
          </w:tcPr>
          <w:p w:rsidR="009F6728" w:rsidRDefault="009F6728" w:rsidP="008760AF">
            <w:pPr>
              <w:pStyle w:val="2CharChar"/>
              <w:adjustRightInd w:val="0"/>
              <w:snapToGrid w:val="0"/>
              <w:ind w:firstLine="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联系电话</w:t>
            </w:r>
          </w:p>
        </w:tc>
      </w:tr>
      <w:tr w:rsidR="009F6728" w:rsidTr="008760AF">
        <w:trPr>
          <w:trHeight w:val="1197"/>
        </w:trPr>
        <w:tc>
          <w:tcPr>
            <w:tcW w:w="2090" w:type="dxa"/>
            <w:vAlign w:val="center"/>
          </w:tcPr>
          <w:p w:rsidR="009F6728" w:rsidRDefault="009F6728" w:rsidP="008760AF">
            <w:pPr>
              <w:pStyle w:val="2CharChar"/>
              <w:adjustRightInd w:val="0"/>
              <w:snapToGrid w:val="0"/>
              <w:ind w:firstLine="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分管领导</w:t>
            </w:r>
          </w:p>
        </w:tc>
        <w:tc>
          <w:tcPr>
            <w:tcW w:w="2647" w:type="dxa"/>
            <w:vAlign w:val="center"/>
          </w:tcPr>
          <w:p w:rsidR="009F6728" w:rsidRDefault="009F6728" w:rsidP="008760AF">
            <w:pPr>
              <w:pStyle w:val="2CharChar"/>
              <w:adjustRightInd w:val="0"/>
              <w:snapToGrid w:val="0"/>
              <w:jc w:val="center"/>
              <w:rPr>
                <w:rFonts w:ascii="仿宋_GB2312" w:eastAsia="仿宋_GB2312" w:hAnsi="仿宋_GB2312" w:cs="仿宋_GB2312"/>
                <w:bCs/>
                <w:sz w:val="28"/>
                <w:szCs w:val="28"/>
              </w:rPr>
            </w:pPr>
          </w:p>
        </w:tc>
        <w:tc>
          <w:tcPr>
            <w:tcW w:w="2265" w:type="dxa"/>
            <w:vAlign w:val="center"/>
          </w:tcPr>
          <w:p w:rsidR="009F6728" w:rsidRDefault="009F6728" w:rsidP="008760AF">
            <w:pPr>
              <w:pStyle w:val="2CharChar"/>
              <w:adjustRightInd w:val="0"/>
              <w:snapToGrid w:val="0"/>
              <w:jc w:val="center"/>
              <w:rPr>
                <w:rFonts w:ascii="仿宋_GB2312" w:eastAsia="仿宋_GB2312" w:hAnsi="仿宋_GB2312" w:cs="仿宋_GB2312"/>
                <w:bCs/>
                <w:sz w:val="28"/>
                <w:szCs w:val="28"/>
              </w:rPr>
            </w:pPr>
          </w:p>
        </w:tc>
        <w:tc>
          <w:tcPr>
            <w:tcW w:w="2570" w:type="dxa"/>
            <w:vAlign w:val="center"/>
          </w:tcPr>
          <w:p w:rsidR="009F6728" w:rsidRDefault="009F6728" w:rsidP="008760AF">
            <w:pPr>
              <w:pStyle w:val="2CharChar"/>
              <w:adjustRightInd w:val="0"/>
              <w:snapToGrid w:val="0"/>
              <w:jc w:val="center"/>
              <w:rPr>
                <w:rFonts w:ascii="仿宋_GB2312" w:eastAsia="仿宋_GB2312" w:hAnsi="仿宋_GB2312" w:cs="仿宋_GB2312"/>
                <w:bCs/>
                <w:sz w:val="28"/>
                <w:szCs w:val="28"/>
              </w:rPr>
            </w:pPr>
          </w:p>
        </w:tc>
      </w:tr>
      <w:tr w:rsidR="009F6728" w:rsidTr="008760AF">
        <w:trPr>
          <w:trHeight w:val="1197"/>
        </w:trPr>
        <w:tc>
          <w:tcPr>
            <w:tcW w:w="2090" w:type="dxa"/>
            <w:vAlign w:val="center"/>
          </w:tcPr>
          <w:p w:rsidR="009F6728" w:rsidRDefault="009F6728" w:rsidP="008760AF">
            <w:pPr>
              <w:pStyle w:val="2CharChar"/>
              <w:adjustRightInd w:val="0"/>
              <w:snapToGrid w:val="0"/>
              <w:ind w:firstLine="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联系人</w:t>
            </w:r>
          </w:p>
        </w:tc>
        <w:tc>
          <w:tcPr>
            <w:tcW w:w="2647" w:type="dxa"/>
            <w:vAlign w:val="center"/>
          </w:tcPr>
          <w:p w:rsidR="009F6728" w:rsidRDefault="009F6728" w:rsidP="008760AF">
            <w:pPr>
              <w:pStyle w:val="2CharChar"/>
              <w:adjustRightInd w:val="0"/>
              <w:snapToGrid w:val="0"/>
              <w:jc w:val="center"/>
              <w:rPr>
                <w:rFonts w:ascii="仿宋_GB2312" w:eastAsia="仿宋_GB2312" w:hAnsi="仿宋_GB2312" w:cs="仿宋_GB2312"/>
                <w:bCs/>
                <w:sz w:val="28"/>
                <w:szCs w:val="28"/>
              </w:rPr>
            </w:pPr>
          </w:p>
        </w:tc>
        <w:tc>
          <w:tcPr>
            <w:tcW w:w="2265" w:type="dxa"/>
            <w:vAlign w:val="center"/>
          </w:tcPr>
          <w:p w:rsidR="009F6728" w:rsidRDefault="009F6728" w:rsidP="008760AF">
            <w:pPr>
              <w:pStyle w:val="2CharChar"/>
              <w:adjustRightInd w:val="0"/>
              <w:snapToGrid w:val="0"/>
              <w:jc w:val="center"/>
              <w:rPr>
                <w:rFonts w:ascii="仿宋_GB2312" w:eastAsia="仿宋_GB2312" w:hAnsi="仿宋_GB2312" w:cs="仿宋_GB2312"/>
                <w:bCs/>
                <w:sz w:val="28"/>
                <w:szCs w:val="28"/>
              </w:rPr>
            </w:pPr>
          </w:p>
        </w:tc>
        <w:tc>
          <w:tcPr>
            <w:tcW w:w="2570" w:type="dxa"/>
            <w:vAlign w:val="center"/>
          </w:tcPr>
          <w:p w:rsidR="009F6728" w:rsidRDefault="009F6728" w:rsidP="008760AF">
            <w:pPr>
              <w:pStyle w:val="2CharChar"/>
              <w:adjustRightInd w:val="0"/>
              <w:snapToGrid w:val="0"/>
              <w:jc w:val="center"/>
              <w:rPr>
                <w:rFonts w:ascii="仿宋_GB2312" w:eastAsia="仿宋_GB2312" w:hAnsi="仿宋_GB2312" w:cs="仿宋_GB2312"/>
                <w:bCs/>
                <w:sz w:val="28"/>
                <w:szCs w:val="28"/>
              </w:rPr>
            </w:pPr>
          </w:p>
        </w:tc>
      </w:tr>
    </w:tbl>
    <w:p w:rsidR="009F6728" w:rsidRDefault="009F6728" w:rsidP="009F6728">
      <w:pPr>
        <w:adjustRightInd w:val="0"/>
        <w:spacing w:beforeLines="40" w:before="126" w:line="500" w:lineRule="exact"/>
        <w:ind w:rightChars="400" w:right="840"/>
        <w:jc w:val="left"/>
        <w:rPr>
          <w:rFonts w:ascii="仿宋_GB2312" w:eastAsia="仿宋_GB2312"/>
          <w:sz w:val="28"/>
          <w:szCs w:val="28"/>
        </w:rPr>
      </w:pPr>
    </w:p>
    <w:p w:rsidR="00010BA4" w:rsidRDefault="00010BA4"/>
    <w:sectPr w:rsidR="00010BA4">
      <w:headerReference w:type="default" r:id="rId7"/>
      <w:footerReference w:type="even" r:id="rId8"/>
      <w:footerReference w:type="default" r:id="rId9"/>
      <w:pgSz w:w="11906" w:h="16838"/>
      <w:pgMar w:top="1797" w:right="1440" w:bottom="1797" w:left="1440" w:header="851" w:footer="1417" w:gutter="0"/>
      <w:cols w:space="72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17E" w:rsidRDefault="00C7117E" w:rsidP="009F6728">
      <w:r>
        <w:separator/>
      </w:r>
    </w:p>
  </w:endnote>
  <w:endnote w:type="continuationSeparator" w:id="0">
    <w:p w:rsidR="00C7117E" w:rsidRDefault="00C7117E" w:rsidP="009F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1D3" w:rsidRDefault="002F54EC">
    <w:pPr>
      <w:pStyle w:val="a4"/>
      <w:framePr w:wrap="around" w:vAnchor="text" w:hAnchor="margin" w:xAlign="outside" w:y="1"/>
      <w:rPr>
        <w:rStyle w:val="a5"/>
      </w:rPr>
    </w:pPr>
    <w:r>
      <w:fldChar w:fldCharType="begin"/>
    </w:r>
    <w:r>
      <w:rPr>
        <w:rStyle w:val="a5"/>
      </w:rPr>
      <w:instrText xml:space="preserve">PAGE  </w:instrText>
    </w:r>
    <w:r>
      <w:fldChar w:fldCharType="end"/>
    </w:r>
  </w:p>
  <w:p w:rsidR="00ED61D3" w:rsidRDefault="00ED61D3">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1D3" w:rsidRDefault="002F54EC">
    <w:pPr>
      <w:pStyle w:val="a4"/>
      <w:framePr w:wrap="around" w:vAnchor="text" w:hAnchor="margin" w:xAlign="outside" w:y="1"/>
      <w:ind w:leftChars="100" w:left="210" w:rightChars="100" w:right="210"/>
      <w:rPr>
        <w:rStyle w:val="a5"/>
        <w:sz w:val="28"/>
        <w:szCs w:val="28"/>
      </w:rPr>
    </w:pPr>
    <w:r>
      <w:rPr>
        <w:rStyle w:val="a5"/>
        <w:rFonts w:hint="eastAsia"/>
        <w:sz w:val="28"/>
        <w:szCs w:val="28"/>
      </w:rPr>
      <w:t>—</w:t>
    </w:r>
    <w:r>
      <w:rPr>
        <w:rStyle w:val="a5"/>
        <w:rFonts w:hint="eastAsia"/>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sidR="00FC6926">
      <w:rPr>
        <w:rStyle w:val="a5"/>
        <w:noProof/>
        <w:sz w:val="28"/>
        <w:szCs w:val="28"/>
      </w:rPr>
      <w:t>1</w:t>
    </w:r>
    <w:r>
      <w:rPr>
        <w:sz w:val="28"/>
        <w:szCs w:val="28"/>
      </w:rPr>
      <w:fldChar w:fldCharType="end"/>
    </w:r>
    <w:r>
      <w:rPr>
        <w:rStyle w:val="a5"/>
        <w:rFonts w:hint="eastAsia"/>
        <w:sz w:val="28"/>
        <w:szCs w:val="28"/>
      </w:rPr>
      <w:t xml:space="preserve"> </w:t>
    </w:r>
    <w:r>
      <w:rPr>
        <w:rStyle w:val="a5"/>
        <w:rFonts w:hint="eastAsia"/>
        <w:sz w:val="28"/>
        <w:szCs w:val="28"/>
      </w:rPr>
      <w:t>—</w:t>
    </w:r>
  </w:p>
  <w:p w:rsidR="00ED61D3" w:rsidRDefault="00ED61D3">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17E" w:rsidRDefault="00C7117E" w:rsidP="009F6728">
      <w:r>
        <w:separator/>
      </w:r>
    </w:p>
  </w:footnote>
  <w:footnote w:type="continuationSeparator" w:id="0">
    <w:p w:rsidR="00C7117E" w:rsidRDefault="00C7117E" w:rsidP="009F6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1D3" w:rsidRDefault="00ED61D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2F"/>
    <w:rsid w:val="00010BA4"/>
    <w:rsid w:val="002F54EC"/>
    <w:rsid w:val="009F6728"/>
    <w:rsid w:val="00C7117E"/>
    <w:rsid w:val="00D22E2F"/>
    <w:rsid w:val="00ED61D3"/>
    <w:rsid w:val="00FC6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7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F67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F6728"/>
    <w:rPr>
      <w:sz w:val="18"/>
      <w:szCs w:val="18"/>
    </w:rPr>
  </w:style>
  <w:style w:type="paragraph" w:styleId="a4">
    <w:name w:val="footer"/>
    <w:basedOn w:val="a"/>
    <w:link w:val="Char0"/>
    <w:unhideWhenUsed/>
    <w:rsid w:val="009F672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F6728"/>
    <w:rPr>
      <w:sz w:val="18"/>
      <w:szCs w:val="18"/>
    </w:rPr>
  </w:style>
  <w:style w:type="character" w:styleId="a5">
    <w:name w:val="page number"/>
    <w:basedOn w:val="a0"/>
    <w:rsid w:val="009F6728"/>
  </w:style>
  <w:style w:type="paragraph" w:customStyle="1" w:styleId="2CharChar">
    <w:name w:val="正文 首行缩进:  2 字符 Char Char"/>
    <w:basedOn w:val="a"/>
    <w:qFormat/>
    <w:rsid w:val="009F6728"/>
    <w:pPr>
      <w:ind w:firstLine="480"/>
    </w:pPr>
    <w:rPr>
      <w:rFonts w:cs="宋体"/>
    </w:rPr>
  </w:style>
  <w:style w:type="table" w:styleId="a6">
    <w:name w:val="Table Grid"/>
    <w:basedOn w:val="a1"/>
    <w:qFormat/>
    <w:rsid w:val="009F672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7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F67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F6728"/>
    <w:rPr>
      <w:sz w:val="18"/>
      <w:szCs w:val="18"/>
    </w:rPr>
  </w:style>
  <w:style w:type="paragraph" w:styleId="a4">
    <w:name w:val="footer"/>
    <w:basedOn w:val="a"/>
    <w:link w:val="Char0"/>
    <w:unhideWhenUsed/>
    <w:rsid w:val="009F672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F6728"/>
    <w:rPr>
      <w:sz w:val="18"/>
      <w:szCs w:val="18"/>
    </w:rPr>
  </w:style>
  <w:style w:type="character" w:styleId="a5">
    <w:name w:val="page number"/>
    <w:basedOn w:val="a0"/>
    <w:rsid w:val="009F6728"/>
  </w:style>
  <w:style w:type="paragraph" w:customStyle="1" w:styleId="2CharChar">
    <w:name w:val="正文 首行缩进:  2 字符 Char Char"/>
    <w:basedOn w:val="a"/>
    <w:qFormat/>
    <w:rsid w:val="009F6728"/>
    <w:pPr>
      <w:ind w:firstLine="480"/>
    </w:pPr>
    <w:rPr>
      <w:rFonts w:cs="宋体"/>
    </w:rPr>
  </w:style>
  <w:style w:type="table" w:styleId="a6">
    <w:name w:val="Table Grid"/>
    <w:basedOn w:val="a1"/>
    <w:qFormat/>
    <w:rsid w:val="009F672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584</Words>
  <Characters>3330</Characters>
  <Application>Microsoft Office Word</Application>
  <DocSecurity>0</DocSecurity>
  <Lines>27</Lines>
  <Paragraphs>7</Paragraphs>
  <ScaleCrop>false</ScaleCrop>
  <Company>微软中国</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2022-02-24T08:11:00Z</dcterms:created>
  <dcterms:modified xsi:type="dcterms:W3CDTF">2022-04-20T08:15:00Z</dcterms:modified>
</cp:coreProperties>
</file>