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Theme="majorEastAsia" w:hAnsiTheme="majorEastAsia" w:eastAsiaTheme="majorEastAsia" w:cstheme="majorEastAsia"/>
          <w:b/>
          <w:bCs/>
          <w:color w:val="000000"/>
          <w:kern w:val="36"/>
          <w:sz w:val="36"/>
          <w:szCs w:val="36"/>
        </w:rPr>
      </w:pPr>
      <w:r>
        <w:rPr>
          <w:rFonts w:hint="eastAsia" w:asciiTheme="majorEastAsia" w:hAnsiTheme="majorEastAsia" w:eastAsiaTheme="majorEastAsia" w:cstheme="majorEastAsia"/>
          <w:b/>
          <w:bCs/>
          <w:color w:val="000000"/>
          <w:kern w:val="36"/>
          <w:sz w:val="36"/>
          <w:szCs w:val="36"/>
        </w:rPr>
        <w:t>浙江大学附属中学玉泉校区</w:t>
      </w:r>
    </w:p>
    <w:p>
      <w:pPr>
        <w:spacing w:line="360" w:lineRule="auto"/>
        <w:jc w:val="center"/>
        <w:outlineLvl w:val="1"/>
        <w:rPr>
          <w:rFonts w:hint="eastAsia" w:asciiTheme="majorEastAsia" w:hAnsiTheme="majorEastAsia" w:eastAsiaTheme="majorEastAsia" w:cstheme="majorEastAsia"/>
          <w:b/>
          <w:bCs/>
          <w:color w:val="000000"/>
          <w:kern w:val="36"/>
          <w:sz w:val="36"/>
          <w:szCs w:val="36"/>
        </w:rPr>
      </w:pPr>
      <w:r>
        <w:rPr>
          <w:rFonts w:hint="eastAsia" w:asciiTheme="majorEastAsia" w:hAnsiTheme="majorEastAsia" w:eastAsiaTheme="majorEastAsia" w:cstheme="majorEastAsia"/>
          <w:b/>
          <w:bCs/>
          <w:color w:val="000000"/>
          <w:kern w:val="36"/>
          <w:sz w:val="36"/>
          <w:szCs w:val="36"/>
        </w:rPr>
        <w:t>2021年招收体育特长生工作实施办法</w:t>
      </w:r>
    </w:p>
    <w:p>
      <w:pPr>
        <w:spacing w:line="360" w:lineRule="auto"/>
        <w:jc w:val="both"/>
        <w:outlineLvl w:val="1"/>
        <w:rPr>
          <w:rFonts w:hint="eastAsia" w:asciiTheme="majorEastAsia" w:hAnsiTheme="majorEastAsia" w:eastAsiaTheme="majorEastAsia" w:cstheme="majorEastAsia"/>
          <w:b/>
          <w:bCs/>
          <w:color w:val="000000"/>
          <w:kern w:val="36"/>
          <w:sz w:val="36"/>
          <w:szCs w:val="36"/>
        </w:rPr>
      </w:pPr>
    </w:p>
    <w:p>
      <w:pPr>
        <w:spacing w:line="300" w:lineRule="auto"/>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根据《杭州市教育局关于2021年杭州市区各类高中招生工作的通知》（杭教基〔2021〕1号）（以下简称《招生工作通知》）有关精神和《杭州市教育局</w:t>
      </w:r>
      <w:r>
        <w:rPr>
          <w:rFonts w:hint="eastAsia" w:ascii="仿宋_GB2312" w:hAnsi="仿宋_GB2312" w:eastAsia="仿宋_GB2312" w:cs="仿宋_GB2312"/>
          <w:color w:val="000000"/>
          <w:sz w:val="32"/>
          <w:szCs w:val="32"/>
          <w:lang w:eastAsia="zh-CN"/>
        </w:rPr>
        <w:t>办公室</w:t>
      </w:r>
      <w:r>
        <w:rPr>
          <w:rFonts w:hint="eastAsia" w:ascii="仿宋_GB2312" w:hAnsi="仿宋_GB2312" w:eastAsia="仿宋_GB2312" w:cs="仿宋_GB2312"/>
          <w:color w:val="000000"/>
          <w:sz w:val="32"/>
          <w:szCs w:val="32"/>
        </w:rPr>
        <w:t>关于2021年杭州市区各类高中学校招收体育、艺术</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特长生工作的通知》（杭教办德体卫艺〔2021〕40号）（以下简称《招收特长生工作通知》）的要求，对照杭州市教育局公布的“2021年杭州市区各类高中学校提前自主招收体育、艺术等特长生参考范围”，按照标准刚性化、过程规范化、结果公开化的原则，结合本校办学实际及特色，制定我校玉泉校区2021年招收体育类特长生工作的实施办法。</w:t>
      </w:r>
    </w:p>
    <w:p>
      <w:pPr>
        <w:spacing w:line="300" w:lineRule="auto"/>
        <w:ind w:firstLine="640" w:firstLineChars="200"/>
        <w:rPr>
          <w:rStyle w:val="10"/>
          <w:rFonts w:hint="eastAsia" w:ascii="黑体" w:hAnsi="黑体" w:eastAsia="黑体" w:cs="黑体"/>
          <w:b w:val="0"/>
          <w:bCs w:val="0"/>
          <w:color w:val="000000"/>
          <w:sz w:val="32"/>
          <w:szCs w:val="32"/>
        </w:rPr>
      </w:pPr>
      <w:r>
        <w:rPr>
          <w:rStyle w:val="10"/>
          <w:rFonts w:hint="eastAsia" w:ascii="黑体" w:hAnsi="黑体" w:eastAsia="黑体" w:cs="黑体"/>
          <w:b w:val="0"/>
          <w:bCs w:val="0"/>
          <w:color w:val="000000"/>
          <w:sz w:val="32"/>
          <w:szCs w:val="32"/>
        </w:rPr>
        <w:t>一、指导思想</w:t>
      </w:r>
    </w:p>
    <w:p>
      <w:pPr>
        <w:spacing w:line="300" w:lineRule="auto"/>
        <w:ind w:firstLine="640" w:firstLineChars="200"/>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1.进一步推进素质教育，充分发挥学校办学优势，推动学校多样特色化发展，发现、选拔具有一定特长的初中毕业生，实施因人施教，促进学生全面而有个性发展。</w:t>
      </w:r>
    </w:p>
    <w:p>
      <w:pPr>
        <w:spacing w:line="300" w:lineRule="auto"/>
        <w:ind w:firstLine="640" w:firstLineChars="200"/>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2.坚持“公开、公平、公正”和德、智、体全面衡量择优录取原则。</w:t>
      </w:r>
    </w:p>
    <w:p>
      <w:pPr>
        <w:spacing w:line="300" w:lineRule="auto"/>
        <w:ind w:firstLine="640" w:firstLineChars="200"/>
        <w:rPr>
          <w:rStyle w:val="10"/>
          <w:rFonts w:hint="eastAsia" w:ascii="黑体" w:hAnsi="黑体" w:eastAsia="黑体" w:cs="黑体"/>
          <w:b w:val="0"/>
          <w:bCs w:val="0"/>
          <w:color w:val="000000"/>
          <w:sz w:val="32"/>
          <w:szCs w:val="32"/>
        </w:rPr>
      </w:pPr>
      <w:r>
        <w:rPr>
          <w:rStyle w:val="10"/>
          <w:rFonts w:hint="eastAsia" w:ascii="黑体" w:hAnsi="黑体" w:eastAsia="黑体" w:cs="黑体"/>
          <w:b w:val="0"/>
          <w:bCs w:val="0"/>
          <w:color w:val="000000"/>
          <w:sz w:val="32"/>
          <w:szCs w:val="32"/>
        </w:rPr>
        <w:t>二、组织机构</w:t>
      </w:r>
    </w:p>
    <w:p>
      <w:pPr>
        <w:spacing w:line="300" w:lineRule="auto"/>
        <w:ind w:firstLine="640" w:firstLineChars="200"/>
        <w:rPr>
          <w:rStyle w:val="10"/>
          <w:rFonts w:hint="eastAsia" w:ascii="仿宋_GB2312" w:hAnsi="仿宋_GB2312" w:eastAsia="仿宋_GB2312" w:cs="仿宋_GB2312"/>
          <w:b w:val="0"/>
          <w:color w:val="000000" w:themeColor="text1"/>
          <w:sz w:val="32"/>
          <w:szCs w:val="32"/>
        </w:rPr>
      </w:pPr>
      <w:r>
        <w:rPr>
          <w:rStyle w:val="10"/>
          <w:rFonts w:hint="eastAsia" w:ascii="仿宋_GB2312" w:hAnsi="仿宋_GB2312" w:eastAsia="仿宋_GB2312" w:cs="仿宋_GB2312"/>
          <w:b w:val="0"/>
          <w:color w:val="000000" w:themeColor="text1"/>
          <w:sz w:val="32"/>
          <w:szCs w:val="32"/>
        </w:rPr>
        <w:t>1.成立以申屠永庆校长任组长，刘岩、胡宁宁、何黎明、李刚豪、周红军、陈云飞为成员的学校特长生招生工作领导小组，负责研究、决定特长生招生工作中的重大事项，负责对特长专业水平测试</w:t>
      </w:r>
      <w:r>
        <w:rPr>
          <w:rStyle w:val="10"/>
          <w:rFonts w:hint="eastAsia" w:ascii="仿宋_GB2312" w:hAnsi="仿宋_GB2312" w:eastAsia="仿宋_GB2312" w:cs="仿宋_GB2312"/>
          <w:b w:val="0"/>
          <w:color w:val="000000" w:themeColor="text1"/>
          <w:sz w:val="32"/>
          <w:szCs w:val="32"/>
          <w:lang w:eastAsia="zh-CN"/>
        </w:rPr>
        <w:t>、</w:t>
      </w:r>
      <w:r>
        <w:rPr>
          <w:rStyle w:val="10"/>
          <w:rFonts w:hint="eastAsia" w:ascii="仿宋_GB2312" w:hAnsi="仿宋_GB2312" w:eastAsia="仿宋_GB2312" w:cs="仿宋_GB2312"/>
          <w:b w:val="0"/>
          <w:color w:val="000000" w:themeColor="text1"/>
          <w:sz w:val="32"/>
          <w:szCs w:val="32"/>
        </w:rPr>
        <w:t>合格学生的名单审核、上报审批和初中毕业升学考试后的相关录取工作。</w:t>
      </w:r>
    </w:p>
    <w:p>
      <w:pPr>
        <w:spacing w:line="300" w:lineRule="auto"/>
        <w:ind w:firstLine="640" w:firstLineChars="200"/>
        <w:rPr>
          <w:rStyle w:val="10"/>
          <w:rFonts w:hint="eastAsia" w:ascii="仿宋_GB2312" w:hAnsi="仿宋_GB2312" w:eastAsia="仿宋_GB2312" w:cs="仿宋_GB2312"/>
          <w:b w:val="0"/>
          <w:color w:val="000000" w:themeColor="text1"/>
          <w:sz w:val="32"/>
          <w:szCs w:val="32"/>
        </w:rPr>
      </w:pPr>
      <w:r>
        <w:rPr>
          <w:rStyle w:val="10"/>
          <w:rFonts w:hint="eastAsia" w:ascii="仿宋_GB2312" w:hAnsi="仿宋_GB2312" w:eastAsia="仿宋_GB2312" w:cs="仿宋_GB2312"/>
          <w:b w:val="0"/>
          <w:color w:val="000000" w:themeColor="text1"/>
          <w:sz w:val="32"/>
          <w:szCs w:val="32"/>
        </w:rPr>
        <w:t>2.特长生招生工作领导小组下设工作小组，李刚豪副校长任组长，学生发展处张娅萍主任任副组长，成员有江金武、孙忠东、褚丽萍、范茁、吕晓姿、马丽红、沈林峰和全体体育教师。负责对报名学生进行资格初审，组织特长专业水平测试，负责考生特长专业水平测试成绩汇总、上报审核及网上公示等事宜。</w:t>
      </w:r>
    </w:p>
    <w:p>
      <w:pPr>
        <w:spacing w:line="300" w:lineRule="auto"/>
        <w:ind w:firstLine="640" w:firstLineChars="200"/>
        <w:rPr>
          <w:rStyle w:val="10"/>
          <w:rFonts w:hint="eastAsia" w:ascii="仿宋_GB2312" w:hAnsi="仿宋_GB2312" w:eastAsia="仿宋_GB2312" w:cs="仿宋_GB2312"/>
          <w:b w:val="0"/>
          <w:color w:val="000000" w:themeColor="text1"/>
          <w:sz w:val="32"/>
          <w:szCs w:val="32"/>
        </w:rPr>
      </w:pPr>
      <w:r>
        <w:rPr>
          <w:rStyle w:val="10"/>
          <w:rFonts w:hint="eastAsia" w:ascii="仿宋_GB2312" w:hAnsi="仿宋_GB2312" w:eastAsia="仿宋_GB2312" w:cs="仿宋_GB2312"/>
          <w:b w:val="0"/>
          <w:color w:val="000000" w:themeColor="text1"/>
          <w:sz w:val="32"/>
          <w:szCs w:val="32"/>
        </w:rPr>
        <w:t>3.特长生招生工作领导小组下设监督小组，党委副书记、纪委书记胡宁宁任组长，纪委委员李罡、陈作国担任副组长，组员为各支部纪检委员，负责招生工作全过程的监督，确保其公开、公平、公正。</w:t>
      </w:r>
    </w:p>
    <w:p>
      <w:pPr>
        <w:pStyle w:val="6"/>
        <w:adjustRightInd w:val="0"/>
        <w:snapToGrid w:val="0"/>
        <w:spacing w:before="0" w:after="0" w:afterAutospacing="0" w:line="360" w:lineRule="auto"/>
        <w:ind w:firstLine="640" w:firstLineChars="200"/>
        <w:jc w:val="both"/>
        <w:rPr>
          <w:rStyle w:val="10"/>
          <w:rFonts w:hint="eastAsia" w:ascii="黑体" w:hAnsi="黑体" w:eastAsia="黑体" w:cs="黑体"/>
          <w:b w:val="0"/>
          <w:bCs w:val="0"/>
          <w:color w:val="000000"/>
          <w:sz w:val="32"/>
          <w:szCs w:val="32"/>
        </w:rPr>
      </w:pPr>
      <w:r>
        <w:rPr>
          <w:rStyle w:val="10"/>
          <w:rFonts w:hint="eastAsia" w:ascii="黑体" w:hAnsi="黑体" w:eastAsia="黑体" w:cs="黑体"/>
          <w:b w:val="0"/>
          <w:bCs w:val="0"/>
          <w:color w:val="000000"/>
          <w:sz w:val="32"/>
          <w:szCs w:val="32"/>
        </w:rPr>
        <w:t>三、招生计划及报名条件</w:t>
      </w:r>
    </w:p>
    <w:p>
      <w:pPr>
        <w:pStyle w:val="6"/>
        <w:adjustRightInd w:val="0"/>
        <w:snapToGrid w:val="0"/>
        <w:spacing w:before="0" w:after="0" w:afterAutospacing="0" w:line="360" w:lineRule="auto"/>
        <w:ind w:firstLine="640" w:firstLineChars="200"/>
        <w:jc w:val="both"/>
        <w:rPr>
          <w:rStyle w:val="10"/>
          <w:rFonts w:hint="eastAsia" w:ascii="楷体" w:hAnsi="楷体" w:eastAsia="楷体" w:cs="楷体"/>
          <w:b w:val="0"/>
          <w:color w:val="000000"/>
          <w:sz w:val="32"/>
          <w:szCs w:val="32"/>
        </w:rPr>
      </w:pPr>
      <w:r>
        <w:rPr>
          <w:rStyle w:val="10"/>
          <w:rFonts w:hint="eastAsia" w:ascii="楷体" w:hAnsi="楷体" w:eastAsia="楷体" w:cs="楷体"/>
          <w:b w:val="0"/>
          <w:color w:val="000000"/>
          <w:sz w:val="32"/>
          <w:szCs w:val="32"/>
        </w:rPr>
        <w:t>（一）招生计划</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themeColor="text1"/>
          <w:sz w:val="32"/>
          <w:szCs w:val="32"/>
        </w:rPr>
      </w:pPr>
      <w:r>
        <w:rPr>
          <w:rStyle w:val="10"/>
          <w:rFonts w:hint="eastAsia" w:ascii="仿宋_GB2312" w:hAnsi="仿宋_GB2312" w:eastAsia="仿宋_GB2312" w:cs="仿宋_GB2312"/>
          <w:b w:val="0"/>
          <w:color w:val="000000" w:themeColor="text1"/>
          <w:sz w:val="32"/>
          <w:szCs w:val="32"/>
        </w:rPr>
        <w:t>体育类:29名。</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themeColor="text1"/>
          <w:sz w:val="32"/>
          <w:szCs w:val="32"/>
        </w:rPr>
      </w:pPr>
      <w:r>
        <w:rPr>
          <w:rStyle w:val="10"/>
          <w:rFonts w:hint="eastAsia" w:ascii="仿宋_GB2312" w:hAnsi="仿宋_GB2312" w:eastAsia="仿宋_GB2312" w:cs="仿宋_GB2312"/>
          <w:b w:val="0"/>
          <w:color w:val="000000" w:themeColor="text1"/>
          <w:sz w:val="32"/>
          <w:szCs w:val="32"/>
        </w:rPr>
        <w:t>市队联办排球项目12名:男子排球5名，女子排球7名。</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sz w:val="32"/>
          <w:szCs w:val="32"/>
        </w:rPr>
      </w:pPr>
      <w:r>
        <w:rPr>
          <w:rStyle w:val="10"/>
          <w:rFonts w:hint="eastAsia" w:ascii="仿宋_GB2312" w:hAnsi="仿宋_GB2312" w:eastAsia="仿宋_GB2312" w:cs="仿宋_GB2312"/>
          <w:b w:val="0"/>
          <w:color w:val="000000" w:themeColor="text1"/>
          <w:sz w:val="32"/>
          <w:szCs w:val="32"/>
        </w:rPr>
        <w:t>田径共14名</w:t>
      </w:r>
      <w:r>
        <w:rPr>
          <w:rStyle w:val="10"/>
          <w:rFonts w:hint="eastAsia" w:ascii="仿宋_GB2312" w:hAnsi="仿宋_GB2312" w:eastAsia="仿宋_GB2312" w:cs="仿宋_GB2312"/>
          <w:b w:val="0"/>
          <w:color w:val="000000" w:themeColor="text1"/>
          <w:sz w:val="32"/>
          <w:szCs w:val="32"/>
          <w:lang w:val="en-US" w:eastAsia="zh-CN"/>
        </w:rPr>
        <w:t>:其中</w:t>
      </w:r>
      <w:r>
        <w:rPr>
          <w:rStyle w:val="10"/>
          <w:rFonts w:hint="eastAsia" w:ascii="仿宋_GB2312" w:hAnsi="仿宋_GB2312" w:eastAsia="仿宋_GB2312" w:cs="仿宋_GB2312"/>
          <w:b w:val="0"/>
          <w:sz w:val="32"/>
          <w:szCs w:val="32"/>
        </w:rPr>
        <w:t>男子9名（100米1人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400米1人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110米栏1人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标枪1人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800米1人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1500米1人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跳高1人</w:t>
      </w:r>
      <w:r>
        <w:rPr>
          <w:rStyle w:val="10"/>
          <w:rFonts w:hint="eastAsia" w:ascii="仿宋_GB2312" w:hAnsi="仿宋_GB2312" w:eastAsia="仿宋_GB2312" w:cs="仿宋_GB2312"/>
          <w:b w:val="0"/>
          <w:sz w:val="32"/>
          <w:szCs w:val="32"/>
          <w:lang w:eastAsia="zh-CN"/>
        </w:rPr>
        <w:t>和</w:t>
      </w:r>
      <w:r>
        <w:rPr>
          <w:rStyle w:val="10"/>
          <w:rFonts w:hint="eastAsia" w:ascii="仿宋_GB2312" w:hAnsi="仿宋_GB2312" w:eastAsia="仿宋_GB2312" w:cs="仿宋_GB2312"/>
          <w:b w:val="0"/>
          <w:sz w:val="32"/>
          <w:szCs w:val="32"/>
        </w:rPr>
        <w:t>跳远2人）；女子5名（800米1名</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1500米1人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跳远1人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铁饼1人</w:t>
      </w:r>
      <w:r>
        <w:rPr>
          <w:rStyle w:val="10"/>
          <w:rFonts w:hint="eastAsia" w:ascii="仿宋_GB2312" w:hAnsi="仿宋_GB2312" w:eastAsia="仿宋_GB2312" w:cs="仿宋_GB2312"/>
          <w:b w:val="0"/>
          <w:sz w:val="32"/>
          <w:szCs w:val="32"/>
          <w:lang w:eastAsia="zh-CN"/>
        </w:rPr>
        <w:t>、</w:t>
      </w:r>
      <w:r>
        <w:rPr>
          <w:rStyle w:val="10"/>
          <w:rFonts w:hint="eastAsia" w:ascii="仿宋_GB2312" w:hAnsi="仿宋_GB2312" w:eastAsia="仿宋_GB2312" w:cs="仿宋_GB2312"/>
          <w:b w:val="0"/>
          <w:sz w:val="32"/>
          <w:szCs w:val="32"/>
        </w:rPr>
        <w:t>铅球1人）。</w:t>
      </w:r>
    </w:p>
    <w:p>
      <w:pPr>
        <w:ind w:firstLine="640" w:firstLineChars="200"/>
        <w:rPr>
          <w:rStyle w:val="10"/>
          <w:rFonts w:hint="eastAsia" w:ascii="仿宋_GB2312" w:hAnsi="仿宋_GB2312" w:eastAsia="仿宋_GB2312" w:cs="仿宋_GB2312"/>
          <w:b w:val="0"/>
          <w:sz w:val="32"/>
          <w:szCs w:val="32"/>
        </w:rPr>
      </w:pPr>
      <w:r>
        <w:rPr>
          <w:rStyle w:val="10"/>
          <w:rFonts w:hint="eastAsia" w:ascii="仿宋_GB2312" w:hAnsi="仿宋_GB2312" w:eastAsia="仿宋_GB2312" w:cs="仿宋_GB2312"/>
          <w:b w:val="0"/>
          <w:sz w:val="32"/>
          <w:szCs w:val="32"/>
        </w:rPr>
        <w:t>定向：男子1名。</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sz w:val="32"/>
          <w:szCs w:val="32"/>
        </w:rPr>
      </w:pPr>
      <w:r>
        <w:rPr>
          <w:rStyle w:val="10"/>
          <w:rFonts w:hint="eastAsia" w:ascii="仿宋_GB2312" w:hAnsi="仿宋_GB2312" w:eastAsia="仿宋_GB2312" w:cs="仿宋_GB2312"/>
          <w:b w:val="0"/>
          <w:sz w:val="32"/>
          <w:szCs w:val="32"/>
        </w:rPr>
        <w:t>游泳</w:t>
      </w:r>
      <w:r>
        <w:rPr>
          <w:rStyle w:val="10"/>
          <w:rFonts w:hint="eastAsia" w:ascii="仿宋_GB2312" w:hAnsi="仿宋_GB2312" w:eastAsia="仿宋_GB2312" w:cs="仿宋_GB2312"/>
          <w:b w:val="0"/>
          <w:sz w:val="32"/>
          <w:szCs w:val="32"/>
          <w:lang w:val="en-US" w:eastAsia="zh-CN"/>
        </w:rPr>
        <w:t>2人</w:t>
      </w:r>
      <w:r>
        <w:rPr>
          <w:rStyle w:val="10"/>
          <w:rFonts w:hint="eastAsia" w:ascii="仿宋_GB2312" w:hAnsi="仿宋_GB2312" w:eastAsia="仿宋_GB2312" w:cs="仿宋_GB2312"/>
          <w:b w:val="0"/>
          <w:sz w:val="32"/>
          <w:szCs w:val="32"/>
        </w:rPr>
        <w:t>：男子1名，女子1名。</w:t>
      </w:r>
    </w:p>
    <w:p>
      <w:pPr>
        <w:pStyle w:val="6"/>
        <w:adjustRightInd w:val="0"/>
        <w:snapToGrid w:val="0"/>
        <w:spacing w:before="0" w:after="0" w:afterAutospacing="0" w:line="360" w:lineRule="auto"/>
        <w:ind w:firstLine="640" w:firstLineChars="200"/>
        <w:jc w:val="both"/>
        <w:rPr>
          <w:rStyle w:val="10"/>
          <w:rFonts w:hint="eastAsia" w:ascii="楷体" w:hAnsi="楷体" w:eastAsia="楷体" w:cs="楷体"/>
          <w:b w:val="0"/>
          <w:color w:val="000000"/>
          <w:sz w:val="32"/>
          <w:szCs w:val="32"/>
        </w:rPr>
      </w:pPr>
      <w:r>
        <w:rPr>
          <w:rStyle w:val="10"/>
          <w:rFonts w:hint="eastAsia" w:ascii="楷体" w:hAnsi="楷体" w:eastAsia="楷体" w:cs="楷体"/>
          <w:b w:val="0"/>
          <w:color w:val="000000"/>
          <w:sz w:val="32"/>
          <w:szCs w:val="32"/>
        </w:rPr>
        <w:t>（二）报名条件</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符合《招生工作意见》中规定的招生对象及各类高中招生录取的前置条件，符合《</w:t>
      </w:r>
      <w:r>
        <w:rPr>
          <w:rFonts w:hint="eastAsia" w:ascii="仿宋_GB2312" w:hAnsi="仿宋_GB2312" w:eastAsia="仿宋_GB2312" w:cs="仿宋_GB2312"/>
          <w:sz w:val="32"/>
          <w:szCs w:val="32"/>
        </w:rPr>
        <w:t>招收特长生工作通知</w:t>
      </w:r>
      <w:r>
        <w:rPr>
          <w:rStyle w:val="10"/>
          <w:rFonts w:hint="eastAsia" w:ascii="仿宋_GB2312" w:hAnsi="仿宋_GB2312" w:eastAsia="仿宋_GB2312" w:cs="仿宋_GB2312"/>
          <w:b w:val="0"/>
          <w:color w:val="000000"/>
          <w:sz w:val="32"/>
          <w:szCs w:val="32"/>
        </w:rPr>
        <w:t>》规定的参考范围，同时符合下列条件之一者。</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（1）2021年获杭州市中小学生田径运动会初中组个人项目前</w:t>
      </w:r>
      <w:r>
        <w:rPr>
          <w:rStyle w:val="10"/>
          <w:rFonts w:hint="eastAsia" w:ascii="仿宋_GB2312" w:hAnsi="仿宋_GB2312" w:eastAsia="仿宋_GB2312" w:cs="仿宋_GB2312"/>
          <w:b w:val="0"/>
          <w:color w:val="000000" w:themeColor="text1"/>
          <w:sz w:val="32"/>
          <w:szCs w:val="32"/>
        </w:rPr>
        <w:t>八</w:t>
      </w:r>
      <w:r>
        <w:rPr>
          <w:rStyle w:val="10"/>
          <w:rFonts w:hint="eastAsia" w:ascii="仿宋_GB2312" w:hAnsi="仿宋_GB2312" w:eastAsia="仿宋_GB2312" w:cs="仿宋_GB2312"/>
          <w:b w:val="0"/>
          <w:color w:val="000000"/>
          <w:sz w:val="32"/>
          <w:szCs w:val="32"/>
        </w:rPr>
        <w:t>名者；</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（2）初中教育阶段（指义务教育阶段的七至九年级，下同）获（田径、排球项目）国家二级运动员及以上证书者；</w:t>
      </w:r>
    </w:p>
    <w:p>
      <w:pPr>
        <w:ind w:firstLine="640"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b w:val="0"/>
          <w:color w:val="000000"/>
          <w:sz w:val="32"/>
          <w:szCs w:val="32"/>
        </w:rPr>
        <w:t>（3）</w:t>
      </w:r>
      <w:r>
        <w:rPr>
          <w:rFonts w:hint="eastAsia" w:ascii="仿宋_GB2312" w:hAnsi="仿宋_GB2312" w:eastAsia="仿宋_GB2312" w:cs="仿宋_GB2312"/>
          <w:color w:val="000000"/>
          <w:sz w:val="32"/>
          <w:szCs w:val="32"/>
        </w:rPr>
        <w:t>2020年杭州市中学生定向比赛初中男子组百米赛前二名者；</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FF0000"/>
          <w:sz w:val="32"/>
          <w:szCs w:val="32"/>
        </w:rPr>
      </w:pPr>
      <w:r>
        <w:rPr>
          <w:rStyle w:val="10"/>
          <w:rFonts w:hint="eastAsia" w:ascii="仿宋_GB2312" w:hAnsi="仿宋_GB2312" w:eastAsia="仿宋_GB2312" w:cs="仿宋_GB2312"/>
          <w:b w:val="0"/>
          <w:sz w:val="32"/>
          <w:szCs w:val="32"/>
        </w:rPr>
        <w:t>（4）</w:t>
      </w:r>
      <w:r>
        <w:rPr>
          <w:rFonts w:hint="eastAsia" w:ascii="仿宋_GB2312" w:hAnsi="仿宋_GB2312" w:eastAsia="仿宋_GB2312" w:cs="仿宋_GB2312"/>
          <w:color w:val="000000"/>
          <w:sz w:val="32"/>
          <w:szCs w:val="32"/>
        </w:rPr>
        <w:t>2020年杭州市区中学生排球比赛，初中组冠、亚军队主力队员，第三名队主力队员名单中排序第一至三名者；</w:t>
      </w:r>
    </w:p>
    <w:p>
      <w:pPr>
        <w:pStyle w:val="6"/>
        <w:numPr>
          <w:ilvl w:val="0"/>
          <w:numId w:val="1"/>
        </w:numPr>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初中教育阶段获游泳项目国家一级运动员及以上证书者。</w:t>
      </w:r>
    </w:p>
    <w:p>
      <w:pPr>
        <w:ind w:firstLine="640" w:firstLineChars="200"/>
        <w:rPr>
          <w:rFonts w:hint="eastAsia" w:ascii="仿宋_GB2312" w:hAnsi="仿宋_GB2312" w:eastAsia="仿宋_GB2312" w:cs="仿宋_GB2312"/>
          <w:b/>
          <w:bCs/>
          <w:sz w:val="32"/>
          <w:szCs w:val="32"/>
          <w:shd w:val="clear" w:color="auto" w:fill="FFFFFF"/>
        </w:rPr>
      </w:pPr>
      <w:r>
        <w:rPr>
          <w:rFonts w:hint="eastAsia" w:ascii="黑体" w:hAnsi="黑体" w:eastAsia="黑体" w:cs="黑体"/>
          <w:b w:val="0"/>
          <w:bCs w:val="0"/>
          <w:sz w:val="32"/>
          <w:szCs w:val="32"/>
          <w:shd w:val="clear" w:color="auto" w:fill="FFFFFF"/>
        </w:rPr>
        <w:t>四、特长专业水平测试报名 </w:t>
      </w:r>
    </w:p>
    <w:p>
      <w:pPr>
        <w:autoSpaceDE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1.报名条件。</w:t>
      </w:r>
      <w:r>
        <w:rPr>
          <w:rFonts w:hint="eastAsia" w:ascii="仿宋_GB2312" w:hAnsi="仿宋_GB2312" w:eastAsia="仿宋_GB2312" w:cs="仿宋_GB2312"/>
          <w:sz w:val="32"/>
          <w:szCs w:val="32"/>
        </w:rPr>
        <w:t>符合《招生工作通知》中规定的招生对象及各类高中招生录取的前置条件，同时符合《招收特长生工作</w:t>
      </w:r>
      <w:r>
        <w:rPr>
          <w:rFonts w:hint="eastAsia" w:ascii="仿宋_GB2312" w:hAnsi="仿宋_GB2312" w:eastAsia="仿宋_GB2312" w:cs="仿宋_GB2312"/>
          <w:color w:val="000000" w:themeColor="text1"/>
          <w:sz w:val="32"/>
          <w:szCs w:val="32"/>
        </w:rPr>
        <w:t>通知</w:t>
      </w:r>
      <w:r>
        <w:rPr>
          <w:rFonts w:hint="eastAsia" w:ascii="仿宋_GB2312" w:hAnsi="仿宋_GB2312" w:eastAsia="仿宋_GB2312" w:cs="仿宋_GB2312"/>
          <w:sz w:val="32"/>
          <w:szCs w:val="32"/>
        </w:rPr>
        <w:t>》规定的“参考范围”和招生学校特长生招生工作实施办法中规定的报名条件的学生方可报名。</w:t>
      </w:r>
    </w:p>
    <w:p>
      <w:pPr>
        <w:autoSpaceDE w:val="0"/>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2.报名办法。</w:t>
      </w:r>
      <w:r>
        <w:rPr>
          <w:rFonts w:hint="eastAsia" w:ascii="仿宋_GB2312" w:hAnsi="仿宋_GB2312" w:eastAsia="仿宋_GB2312" w:cs="仿宋_GB2312"/>
          <w:sz w:val="32"/>
          <w:szCs w:val="32"/>
        </w:rPr>
        <w:t>符合报名条件的考生（含个别生）须自行登录杭州市区各类高中招生管理系统（www.hzjyks.net是唯一网址，以下简称“高中招生信息管理系统”），在家长指导下，在规定时间内（高中招生信息管理系统开放时间为5月14日8:00至5月15日18:00）进行特长专业水平测试报名。5月15日18:00高中招生信息管理系统关闭后，考生所填报信息将不得更改。考生与家长须慎重选择，在规定时间内准确填报，逾期视作放弃。5月16日10:00考生到初中学校打印《2021年杭州市区各类高中招收特长生报考信息表》（以下简称《报考信息表》），由考生和家长共同签名确认后交报考高中学校。</w:t>
      </w:r>
    </w:p>
    <w:p>
      <w:pPr>
        <w:autoSpaceDE w:val="0"/>
        <w:adjustRightInd w:val="0"/>
        <w:snapToGrid w:val="0"/>
        <w:spacing w:line="360" w:lineRule="auto"/>
        <w:rPr>
          <w:rFonts w:hint="eastAsia" w:ascii="仿宋_GB2312" w:hAnsi="仿宋_GB2312" w:eastAsia="仿宋_GB2312" w:cs="仿宋_GB2312"/>
          <w:snapToGrid w:val="0"/>
          <w:sz w:val="28"/>
          <w:szCs w:val="28"/>
        </w:rPr>
      </w:pPr>
      <w:r>
        <w:rPr>
          <w:rFonts w:hint="eastAsia" w:ascii="仿宋_GB2312" w:hAnsi="仿宋_GB2312" w:eastAsia="仿宋_GB2312" w:cs="仿宋_GB2312"/>
          <w:sz w:val="32"/>
          <w:szCs w:val="32"/>
        </w:rPr>
        <w:t xml:space="preserve">    每位考生只允许报考一所高中学校（校区）的一个特长项目。</w:t>
      </w:r>
    </w:p>
    <w:p>
      <w:pPr>
        <w:adjustRightInd w:val="0"/>
        <w:snapToGrid w:val="0"/>
        <w:spacing w:line="360" w:lineRule="auto"/>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五、资格审核与特长专业水平测试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5月16日 10:00 后，各招生学校通过高中招生信息管理系统下载报考本校特长生特长专业水平测试的学生名单。已报名考生在5月16日13:30—16:00 期间，持本人身份证（或学生证）和相关特长证明材料（原件及复</w:t>
      </w:r>
      <w:r>
        <w:rPr>
          <w:rFonts w:hint="eastAsia" w:ascii="仿宋_GB2312" w:hAnsi="仿宋_GB2312" w:eastAsia="仿宋_GB2312" w:cs="仿宋_GB2312"/>
          <w:color w:val="000000"/>
          <w:sz w:val="32"/>
          <w:szCs w:val="32"/>
        </w:rPr>
        <w:t>印件）到所报名的高中学校进行报考确认和资格审核，考生和家长需共同签名确认《报考信息表》。因疫情防控需要，学生和家长进校时须凭健康码并测量体温。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各招生学校对学生报考资格和报名项目进行整理汇总后，填写 《2021年杭州市区各类高中学校招收特长生报名汇总表》，按照报名条件，由特长生招生工作领导小组集体审核，</w:t>
      </w:r>
      <w:r>
        <w:rPr>
          <w:rFonts w:hint="eastAsia" w:ascii="仿宋_GB2312" w:hAnsi="仿宋_GB2312" w:eastAsia="仿宋_GB2312" w:cs="仿宋_GB2312"/>
          <w:sz w:val="32"/>
          <w:szCs w:val="32"/>
        </w:rPr>
        <w:t xml:space="preserve">经校长和监督小组组长签名并加盖学校公章确认无误后，于 5 月 18日11:00前报市教育局德育与体育卫生艺术教育处复核备查。5 月 25 </w:t>
      </w:r>
      <w:r>
        <w:rPr>
          <w:rFonts w:hint="eastAsia" w:ascii="仿宋_GB2312" w:hAnsi="仿宋_GB2312" w:eastAsia="仿宋_GB2312" w:cs="仿宋_GB2312"/>
          <w:color w:val="000000"/>
          <w:sz w:val="32"/>
          <w:szCs w:val="32"/>
        </w:rPr>
        <w:t>日市教育局将复核结果告知各招生学校。招生学校将审核结果通知相关考生，并将审核通过学生的相关信息上传至高中招生信息管理系统。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已通过审核的市区初中学校应届学生于5月28日向所读初中学校领《2021 年杭州市区各类高中学校招收特长生报名表》（以下简称《报名表》），个别生于5月28日12:30 —16:00 凭本人身份证到所报名的高中招生学校领取《报名表》。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各招生学校统一于5月29日（周六）上午组织特长专业水平测试，时间为半天。考生凭本人身份证（或学生证）和《报名表》原件到报名学校参加测试。因疫情防控需要，学生进校时须凭健康码并测量体温。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5月31日上午 10：00 前，各招生学校将考生特长专业水平测试成绩按要求报市教育局德育与体育卫生艺术教育处复核；6月2日起，特长专业水平</w:t>
      </w:r>
      <w:r>
        <w:rPr>
          <w:rFonts w:hint="eastAsia" w:ascii="仿宋_GB2312" w:hAnsi="仿宋_GB2312" w:eastAsia="仿宋_GB2312" w:cs="仿宋_GB2312"/>
          <w:color w:val="000000"/>
          <w:sz w:val="32"/>
          <w:szCs w:val="32"/>
        </w:rPr>
        <w:t>测试成绩合格考生的测试成绩在杭州教育网和各招生学校校园网公示。特长专业水平测试成绩合格考生即视作完成</w:t>
      </w:r>
      <w:r>
        <w:rPr>
          <w:rFonts w:hint="eastAsia" w:ascii="仿宋_GB2312" w:hAnsi="仿宋_GB2312" w:eastAsia="仿宋_GB2312" w:cs="仿宋_GB2312"/>
          <w:color w:val="000000"/>
          <w:sz w:val="32"/>
          <w:szCs w:val="32"/>
          <w:lang w:eastAsia="zh-CN"/>
        </w:rPr>
        <w:t>自主招生我校</w:t>
      </w:r>
      <w:r>
        <w:rPr>
          <w:rFonts w:hint="eastAsia" w:ascii="仿宋_GB2312" w:hAnsi="仿宋_GB2312" w:eastAsia="仿宋_GB2312" w:cs="仿宋_GB2312"/>
          <w:color w:val="000000"/>
          <w:sz w:val="32"/>
          <w:szCs w:val="32"/>
        </w:rPr>
        <w:t>特长生志愿填报。</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 xml:space="preserve">1.测试内容、具体安排及要求： </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测试内容：专业水平测试+面试（满分600分）</w:t>
      </w:r>
    </w:p>
    <w:p>
      <w:pPr>
        <w:pStyle w:val="6"/>
        <w:numPr>
          <w:ilvl w:val="0"/>
          <w:numId w:val="2"/>
        </w:numPr>
        <w:adjustRightInd w:val="0"/>
        <w:snapToGrid w:val="0"/>
        <w:spacing w:before="0" w:after="0" w:afterAutospacing="0" w:line="360" w:lineRule="auto"/>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专业水平测试（满分400分）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体育类（满分400分）：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田径： 2021年杭州市中小学生田径运动会初中组个人项目所得最高名次赋分为200分（见下表），专项水平测试为200分，分值参照《田径全能项目对照查分表》。专业水平测试成绩由获奖证书赋分（满分200分）+专项水平测试（满分200分）。</w:t>
      </w:r>
    </w:p>
    <w:tbl>
      <w:tblPr>
        <w:tblStyle w:val="7"/>
        <w:tblW w:w="83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944"/>
        <w:gridCol w:w="955"/>
        <w:gridCol w:w="933"/>
        <w:gridCol w:w="999"/>
        <w:gridCol w:w="922"/>
        <w:gridCol w:w="933"/>
        <w:gridCol w:w="93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725"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名次</w:t>
            </w:r>
          </w:p>
        </w:tc>
        <w:tc>
          <w:tcPr>
            <w:tcW w:w="944"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第1名</w:t>
            </w:r>
          </w:p>
        </w:tc>
        <w:tc>
          <w:tcPr>
            <w:tcW w:w="955"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第2名</w:t>
            </w:r>
          </w:p>
        </w:tc>
        <w:tc>
          <w:tcPr>
            <w:tcW w:w="933"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第3名</w:t>
            </w:r>
          </w:p>
        </w:tc>
        <w:tc>
          <w:tcPr>
            <w:tcW w:w="999"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第4名</w:t>
            </w:r>
          </w:p>
        </w:tc>
        <w:tc>
          <w:tcPr>
            <w:tcW w:w="922"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第5名</w:t>
            </w:r>
          </w:p>
        </w:tc>
        <w:tc>
          <w:tcPr>
            <w:tcW w:w="933"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第6名</w:t>
            </w:r>
          </w:p>
        </w:tc>
        <w:tc>
          <w:tcPr>
            <w:tcW w:w="933"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Fonts w:cs="仿宋"/>
                <w:bCs/>
                <w:color w:val="000000"/>
              </w:rPr>
            </w:pPr>
            <w:r>
              <w:rPr>
                <w:rStyle w:val="10"/>
                <w:rFonts w:hint="eastAsia" w:cs="仿宋"/>
                <w:b w:val="0"/>
                <w:color w:val="000000"/>
              </w:rPr>
              <w:t>第7名</w:t>
            </w:r>
          </w:p>
        </w:tc>
        <w:tc>
          <w:tcPr>
            <w:tcW w:w="966"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Fonts w:cs="仿宋"/>
                <w:bCs/>
                <w:color w:val="000000"/>
              </w:rPr>
            </w:pPr>
            <w:r>
              <w:rPr>
                <w:rStyle w:val="10"/>
                <w:rFonts w:hint="eastAsia" w:cs="仿宋"/>
                <w:b w:val="0"/>
                <w:color w:val="000000"/>
              </w:rPr>
              <w:t>第8名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725"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分值</w:t>
            </w:r>
          </w:p>
        </w:tc>
        <w:tc>
          <w:tcPr>
            <w:tcW w:w="944"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200分</w:t>
            </w:r>
          </w:p>
        </w:tc>
        <w:tc>
          <w:tcPr>
            <w:tcW w:w="955"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190分</w:t>
            </w:r>
          </w:p>
        </w:tc>
        <w:tc>
          <w:tcPr>
            <w:tcW w:w="933"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185分</w:t>
            </w:r>
          </w:p>
        </w:tc>
        <w:tc>
          <w:tcPr>
            <w:tcW w:w="999"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180分</w:t>
            </w:r>
          </w:p>
        </w:tc>
        <w:tc>
          <w:tcPr>
            <w:tcW w:w="922"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175分</w:t>
            </w:r>
          </w:p>
        </w:tc>
        <w:tc>
          <w:tcPr>
            <w:tcW w:w="933"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cs="仿宋"/>
                <w:b w:val="0"/>
                <w:color w:val="000000"/>
              </w:rPr>
            </w:pPr>
            <w:r>
              <w:rPr>
                <w:rStyle w:val="10"/>
                <w:rFonts w:hint="eastAsia" w:cs="仿宋"/>
                <w:b w:val="0"/>
                <w:color w:val="000000"/>
              </w:rPr>
              <w:t>170分</w:t>
            </w:r>
          </w:p>
        </w:tc>
        <w:tc>
          <w:tcPr>
            <w:tcW w:w="933"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Fonts w:cs="仿宋"/>
                <w:bCs/>
                <w:color w:val="000000"/>
              </w:rPr>
            </w:pPr>
            <w:r>
              <w:rPr>
                <w:rStyle w:val="10"/>
                <w:rFonts w:hint="eastAsia" w:cs="仿宋"/>
                <w:b w:val="0"/>
                <w:color w:val="000000"/>
              </w:rPr>
              <w:t>160分</w:t>
            </w:r>
          </w:p>
        </w:tc>
        <w:tc>
          <w:tcPr>
            <w:tcW w:w="966"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Fonts w:cs="仿宋"/>
                <w:bCs/>
                <w:color w:val="000000"/>
              </w:rPr>
            </w:pPr>
            <w:r>
              <w:rPr>
                <w:rStyle w:val="10"/>
                <w:rFonts w:hint="eastAsia" w:cs="仿宋"/>
                <w:b w:val="0"/>
                <w:color w:val="000000"/>
              </w:rPr>
              <w:t>150分</w:t>
            </w:r>
          </w:p>
        </w:tc>
      </w:tr>
    </w:tbl>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定向：市级中学生定向运动比赛最高名次赋分为200分，专项水平测试为200分。专项水平测试内容耐力测试。专业水平测试成绩由获奖证书赋分（满分200分）+专项水平测试（满分200分）。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a、按市比赛最高名次赋分。</w:t>
      </w:r>
    </w:p>
    <w:tbl>
      <w:tblPr>
        <w:tblStyle w:val="7"/>
        <w:tblW w:w="8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6"/>
        <w:gridCol w:w="2198"/>
        <w:gridCol w:w="217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1896"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名  次</w:t>
            </w:r>
          </w:p>
        </w:tc>
        <w:tc>
          <w:tcPr>
            <w:tcW w:w="2198"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第1名</w:t>
            </w:r>
          </w:p>
        </w:tc>
        <w:tc>
          <w:tcPr>
            <w:tcW w:w="2171"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第2名</w:t>
            </w:r>
          </w:p>
        </w:tc>
        <w:tc>
          <w:tcPr>
            <w:tcW w:w="2203" w:type="dxa"/>
            <w:tcMar>
              <w:top w:w="0" w:type="dxa"/>
              <w:left w:w="108" w:type="dxa"/>
              <w:bottom w:w="0" w:type="dxa"/>
              <w:right w:w="108" w:type="dxa"/>
            </w:tcMar>
            <w:vAlign w:val="center"/>
          </w:tcPr>
          <w:p>
            <w:pPr>
              <w:pStyle w:val="6"/>
              <w:adjustRightInd w:val="0"/>
              <w:snapToGrid w:val="0"/>
              <w:spacing w:before="0" w:after="0" w:afterAutospacing="0" w:line="360" w:lineRule="auto"/>
              <w:ind w:firstLine="280" w:firstLineChars="100"/>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第3名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1896"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分  值</w:t>
            </w:r>
          </w:p>
        </w:tc>
        <w:tc>
          <w:tcPr>
            <w:tcW w:w="2198" w:type="dxa"/>
            <w:tcMar>
              <w:top w:w="0" w:type="dxa"/>
              <w:left w:w="108" w:type="dxa"/>
              <w:bottom w:w="0" w:type="dxa"/>
              <w:right w:w="108" w:type="dxa"/>
            </w:tcMar>
            <w:vAlign w:val="center"/>
          </w:tcPr>
          <w:p>
            <w:pPr>
              <w:pStyle w:val="6"/>
              <w:adjustRightInd w:val="0"/>
              <w:snapToGrid w:val="0"/>
              <w:spacing w:before="0" w:after="0" w:afterAutospacing="0" w:line="360" w:lineRule="auto"/>
              <w:ind w:firstLine="700" w:firstLineChars="250"/>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200分</w:t>
            </w:r>
          </w:p>
        </w:tc>
        <w:tc>
          <w:tcPr>
            <w:tcW w:w="2171" w:type="dxa"/>
            <w:tcMar>
              <w:top w:w="0" w:type="dxa"/>
              <w:left w:w="108" w:type="dxa"/>
              <w:bottom w:w="0" w:type="dxa"/>
              <w:right w:w="108" w:type="dxa"/>
            </w:tcMar>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190分</w:t>
            </w:r>
          </w:p>
        </w:tc>
        <w:tc>
          <w:tcPr>
            <w:tcW w:w="2203" w:type="dxa"/>
            <w:tcMar>
              <w:top w:w="0" w:type="dxa"/>
              <w:left w:w="108" w:type="dxa"/>
              <w:bottom w:w="0" w:type="dxa"/>
              <w:right w:w="108" w:type="dxa"/>
            </w:tcMar>
            <w:vAlign w:val="center"/>
          </w:tcPr>
          <w:p>
            <w:pPr>
              <w:pStyle w:val="6"/>
              <w:adjustRightInd w:val="0"/>
              <w:snapToGrid w:val="0"/>
              <w:spacing w:before="0" w:after="0" w:afterAutospacing="0" w:line="360" w:lineRule="auto"/>
              <w:ind w:firstLine="280" w:firstLineChars="100"/>
              <w:rPr>
                <w:rStyle w:val="10"/>
                <w:rFonts w:hint="eastAsia" w:ascii="仿宋_GB2312" w:hAnsi="仿宋_GB2312" w:eastAsia="仿宋_GB2312" w:cs="仿宋_GB2312"/>
                <w:b w:val="0"/>
                <w:color w:val="000000"/>
                <w:sz w:val="28"/>
                <w:szCs w:val="28"/>
              </w:rPr>
            </w:pPr>
            <w:r>
              <w:rPr>
                <w:rStyle w:val="10"/>
                <w:rFonts w:hint="eastAsia" w:ascii="仿宋_GB2312" w:hAnsi="仿宋_GB2312" w:eastAsia="仿宋_GB2312" w:cs="仿宋_GB2312"/>
                <w:b w:val="0"/>
                <w:color w:val="000000"/>
                <w:sz w:val="28"/>
                <w:szCs w:val="28"/>
              </w:rPr>
              <w:t>185分</w:t>
            </w:r>
          </w:p>
        </w:tc>
      </w:tr>
    </w:tbl>
    <w:p>
      <w:pPr>
        <w:pStyle w:val="6"/>
        <w:adjustRightInd w:val="0"/>
        <w:snapToGrid w:val="0"/>
        <w:spacing w:before="0" w:after="0" w:afterAutospacing="0" w:line="360" w:lineRule="auto"/>
        <w:ind w:left="0" w:leftChars="0" w:firstLine="0" w:firstLineChars="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b、定向专项水平测试项目：男子1500米，评分标准如下。</w:t>
      </w:r>
    </w:p>
    <w:tbl>
      <w:tblPr>
        <w:tblStyle w:val="7"/>
        <w:tblW w:w="844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7"/>
        <w:gridCol w:w="527"/>
        <w:gridCol w:w="527"/>
        <w:gridCol w:w="527"/>
        <w:gridCol w:w="527"/>
        <w:gridCol w:w="527"/>
        <w:gridCol w:w="528"/>
        <w:gridCol w:w="528"/>
        <w:gridCol w:w="528"/>
        <w:gridCol w:w="528"/>
        <w:gridCol w:w="528"/>
        <w:gridCol w:w="528"/>
        <w:gridCol w:w="528"/>
        <w:gridCol w:w="528"/>
        <w:gridCol w:w="528"/>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分值</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200</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195</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190</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185</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180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175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170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165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160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155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150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145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140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135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男</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4’30</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4’35</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4’40</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4’45</w:t>
            </w:r>
          </w:p>
        </w:tc>
        <w:tc>
          <w:tcPr>
            <w:tcW w:w="527"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4’50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4’55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5’00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5’05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5’10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5’15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5’20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5’25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5’30</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5’35</w:t>
            </w:r>
          </w:p>
        </w:tc>
        <w:tc>
          <w:tcPr>
            <w:tcW w:w="528" w:type="dxa"/>
            <w:vAlign w:val="center"/>
          </w:tcPr>
          <w:p>
            <w:pPr>
              <w:pStyle w:val="6"/>
              <w:adjustRightInd w:val="0"/>
              <w:snapToGrid w:val="0"/>
              <w:spacing w:before="0" w:after="0" w:afterAutospacing="0" w:line="360" w:lineRule="auto"/>
              <w:ind w:firstLine="0"/>
              <w:jc w:val="center"/>
              <w:rPr>
                <w:rStyle w:val="10"/>
                <w:rFonts w:hint="eastAsia" w:ascii="仿宋_GB2312" w:hAnsi="仿宋_GB2312" w:eastAsia="仿宋_GB2312" w:cs="仿宋_GB2312"/>
                <w:b w:val="0"/>
                <w:color w:val="000000"/>
              </w:rPr>
            </w:pPr>
            <w:r>
              <w:rPr>
                <w:rStyle w:val="10"/>
                <w:rFonts w:hint="eastAsia" w:ascii="仿宋_GB2312" w:hAnsi="仿宋_GB2312" w:eastAsia="仿宋_GB2312" w:cs="仿宋_GB2312"/>
                <w:b w:val="0"/>
                <w:color w:val="000000"/>
              </w:rPr>
              <w:t>5’40</w:t>
            </w:r>
          </w:p>
        </w:tc>
      </w:tr>
    </w:tbl>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bookmarkStart w:id="0" w:name="_GoBack"/>
      <w:r>
        <w:rPr>
          <w:rStyle w:val="10"/>
          <w:rFonts w:hint="eastAsia" w:ascii="仿宋_GB2312" w:hAnsi="仿宋_GB2312" w:eastAsia="仿宋_GB2312" w:cs="仿宋_GB2312"/>
          <w:b w:val="0"/>
          <w:color w:val="000000"/>
          <w:sz w:val="32"/>
          <w:szCs w:val="32"/>
        </w:rPr>
        <w:t>排球：专业水平测试包括专项水平测试和实战能力，测试内容及标准参照国家二级运动员技术等级标准。非自由防守人：发球技术（100分）；移动垫球（100分）；扣球技术（100分）；实战能力（100分）。自由防守人：移动垫球（100分）；接发球（100分）；接扣球（100分）；实战能力（100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sz w:val="32"/>
          <w:szCs w:val="32"/>
        </w:rPr>
      </w:pPr>
      <w:r>
        <w:rPr>
          <w:rStyle w:val="10"/>
          <w:rFonts w:hint="eastAsia" w:ascii="仿宋_GB2312" w:hAnsi="仿宋_GB2312" w:eastAsia="仿宋_GB2312" w:cs="仿宋_GB2312"/>
          <w:b w:val="0"/>
          <w:color w:val="000000"/>
          <w:sz w:val="32"/>
          <w:szCs w:val="32"/>
        </w:rPr>
        <w:t>游泳：专业水平测试包括</w:t>
      </w:r>
      <w:r>
        <w:rPr>
          <w:rStyle w:val="10"/>
          <w:rFonts w:hint="eastAsia" w:ascii="仿宋_GB2312" w:hAnsi="仿宋_GB2312" w:eastAsia="仿宋_GB2312" w:cs="仿宋_GB2312"/>
          <w:b w:val="0"/>
          <w:sz w:val="32"/>
          <w:szCs w:val="32"/>
        </w:rPr>
        <w:t>专项水平测试与综合评定，测试内容及标准参照《国家游泳运动员等级标准》(2005年10月)和《全国青少年游泳分组评分表》。100M自由泳（200分），50M专项：蝶、仰、蛙、自四选一（200分）。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sz w:val="32"/>
          <w:szCs w:val="32"/>
        </w:rPr>
      </w:pPr>
      <w:r>
        <w:rPr>
          <w:rStyle w:val="10"/>
          <w:rFonts w:hint="eastAsia" w:ascii="仿宋_GB2312" w:hAnsi="仿宋_GB2312" w:eastAsia="仿宋_GB2312" w:cs="仿宋_GB2312"/>
          <w:b w:val="0"/>
          <w:sz w:val="32"/>
          <w:szCs w:val="32"/>
        </w:rPr>
        <w:t>② 面试（满分200分）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sz w:val="32"/>
          <w:szCs w:val="32"/>
        </w:rPr>
      </w:pPr>
      <w:r>
        <w:rPr>
          <w:rStyle w:val="10"/>
          <w:rFonts w:hint="eastAsia" w:ascii="仿宋_GB2312" w:hAnsi="仿宋_GB2312" w:eastAsia="仿宋_GB2312" w:cs="仿宋_GB2312"/>
          <w:b w:val="0"/>
          <w:sz w:val="32"/>
          <w:szCs w:val="32"/>
        </w:rPr>
        <w:t>内容：仪表整洁（25分）、举止文明（25分）、情景反应（60分）、对话交流（60分）、语言流畅（30分）。</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sz w:val="32"/>
          <w:szCs w:val="32"/>
        </w:rPr>
        <w:t>2.我校各类特长专业水平测试合格分为430分。文化课合格分为：健将级运动员100分；一级运动员150分；二级运动员200分；其它考生200分。考</w:t>
      </w:r>
      <w:r>
        <w:rPr>
          <w:rStyle w:val="10"/>
          <w:rFonts w:hint="eastAsia" w:ascii="仿宋_GB2312" w:hAnsi="仿宋_GB2312" w:eastAsia="仿宋_GB2312" w:cs="仿宋_GB2312"/>
          <w:b w:val="0"/>
          <w:color w:val="000000"/>
          <w:sz w:val="32"/>
          <w:szCs w:val="32"/>
        </w:rPr>
        <w:t>生特长专业水平测试成绩经市教育局审核后，合格的考生成绩</w:t>
      </w:r>
      <w:r>
        <w:rPr>
          <w:rStyle w:val="10"/>
          <w:rFonts w:hint="eastAsia" w:ascii="仿宋_GB2312" w:hAnsi="仿宋_GB2312" w:eastAsia="仿宋_GB2312" w:cs="仿宋_GB2312"/>
          <w:b w:val="0"/>
          <w:color w:val="000000" w:themeColor="text1"/>
          <w:sz w:val="32"/>
          <w:szCs w:val="32"/>
        </w:rPr>
        <w:t>6月2日</w:t>
      </w:r>
      <w:r>
        <w:rPr>
          <w:rStyle w:val="10"/>
          <w:rFonts w:hint="eastAsia" w:ascii="仿宋_GB2312" w:hAnsi="仿宋_GB2312" w:eastAsia="仿宋_GB2312" w:cs="仿宋_GB2312"/>
          <w:b w:val="0"/>
          <w:sz w:val="32"/>
          <w:szCs w:val="32"/>
        </w:rPr>
        <w:t>起在杭州教育网和我校网站公示。</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3.特长专业水平成绩合格的考生（含个别生），即视作完成</w:t>
      </w:r>
      <w:r>
        <w:rPr>
          <w:rStyle w:val="10"/>
          <w:rFonts w:hint="eastAsia" w:ascii="仿宋_GB2312" w:hAnsi="仿宋_GB2312" w:eastAsia="仿宋_GB2312" w:cs="仿宋_GB2312"/>
          <w:b w:val="0"/>
          <w:color w:val="000000"/>
          <w:sz w:val="32"/>
          <w:szCs w:val="32"/>
          <w:lang w:eastAsia="zh-CN"/>
        </w:rPr>
        <w:t>自主招生</w:t>
      </w:r>
      <w:r>
        <w:rPr>
          <w:rStyle w:val="10"/>
          <w:rFonts w:hint="eastAsia" w:ascii="仿宋_GB2312" w:hAnsi="仿宋_GB2312" w:eastAsia="仿宋_GB2312" w:cs="仿宋_GB2312"/>
          <w:b w:val="0"/>
          <w:color w:val="000000"/>
          <w:sz w:val="32"/>
          <w:szCs w:val="32"/>
        </w:rPr>
        <w:t>我校特长生志愿填报。</w:t>
      </w:r>
    </w:p>
    <w:bookmarkEnd w:id="0"/>
    <w:p>
      <w:pPr>
        <w:pStyle w:val="6"/>
        <w:adjustRightInd w:val="0"/>
        <w:snapToGrid w:val="0"/>
        <w:spacing w:before="0" w:after="0" w:afterAutospacing="0" w:line="360" w:lineRule="auto"/>
        <w:ind w:firstLine="640" w:firstLineChars="200"/>
        <w:jc w:val="both"/>
        <w:rPr>
          <w:rStyle w:val="10"/>
          <w:rFonts w:hint="eastAsia" w:ascii="黑体" w:hAnsi="黑体" w:eastAsia="黑体" w:cs="黑体"/>
          <w:b w:val="0"/>
          <w:bCs w:val="0"/>
          <w:color w:val="000000"/>
          <w:sz w:val="32"/>
          <w:szCs w:val="32"/>
        </w:rPr>
      </w:pPr>
      <w:r>
        <w:rPr>
          <w:rStyle w:val="10"/>
          <w:rFonts w:hint="eastAsia" w:ascii="黑体" w:hAnsi="黑体" w:eastAsia="黑体" w:cs="黑体"/>
          <w:b w:val="0"/>
          <w:bCs w:val="0"/>
          <w:color w:val="000000"/>
          <w:sz w:val="32"/>
          <w:szCs w:val="32"/>
        </w:rPr>
        <w:t>六、录取规则</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1.体育类：录取总分=初中</w:t>
      </w:r>
      <w:r>
        <w:rPr>
          <w:rStyle w:val="10"/>
          <w:rFonts w:hint="eastAsia" w:ascii="仿宋_GB2312" w:hAnsi="仿宋_GB2312" w:eastAsia="仿宋_GB2312" w:cs="仿宋_GB2312"/>
          <w:b w:val="0"/>
          <w:color w:val="000000"/>
          <w:sz w:val="32"/>
          <w:szCs w:val="32"/>
          <w:lang w:eastAsia="zh-CN"/>
        </w:rPr>
        <w:t>学业水平</w:t>
      </w:r>
      <w:r>
        <w:rPr>
          <w:rStyle w:val="10"/>
          <w:rFonts w:hint="eastAsia" w:ascii="仿宋_GB2312" w:hAnsi="仿宋_GB2312" w:eastAsia="仿宋_GB2312" w:cs="仿宋_GB2312"/>
          <w:b w:val="0"/>
          <w:color w:val="000000"/>
          <w:sz w:val="32"/>
          <w:szCs w:val="32"/>
        </w:rPr>
        <w:t>考试成绩（不含加分）×</w:t>
      </w:r>
      <w:r>
        <w:rPr>
          <w:rStyle w:val="10"/>
          <w:rFonts w:hint="eastAsia" w:ascii="仿宋_GB2312" w:hAnsi="仿宋_GB2312" w:eastAsia="仿宋_GB2312" w:cs="仿宋_GB2312"/>
          <w:b w:val="0"/>
          <w:color w:val="000000" w:themeColor="text1"/>
          <w:sz w:val="32"/>
          <w:szCs w:val="32"/>
        </w:rPr>
        <w:t>30</w:t>
      </w:r>
      <w:r>
        <w:rPr>
          <w:rStyle w:val="10"/>
          <w:rFonts w:hint="eastAsia" w:ascii="仿宋_GB2312" w:hAnsi="仿宋_GB2312" w:eastAsia="仿宋_GB2312" w:cs="仿宋_GB2312"/>
          <w:b w:val="0"/>
          <w:color w:val="000000"/>
          <w:sz w:val="32"/>
          <w:szCs w:val="32"/>
        </w:rPr>
        <w:t>%+</w:t>
      </w:r>
      <w:r>
        <w:rPr>
          <w:rFonts w:hint="eastAsia" w:ascii="仿宋_GB2312" w:hAnsi="仿宋_GB2312" w:eastAsia="仿宋_GB2312" w:cs="仿宋_GB2312"/>
          <w:sz w:val="32"/>
          <w:szCs w:val="32"/>
        </w:rPr>
        <w:t>特长专业水平测试</w:t>
      </w:r>
      <w:r>
        <w:rPr>
          <w:rStyle w:val="10"/>
          <w:rFonts w:hint="eastAsia" w:ascii="仿宋_GB2312" w:hAnsi="仿宋_GB2312" w:eastAsia="仿宋_GB2312" w:cs="仿宋_GB2312"/>
          <w:b w:val="0"/>
          <w:color w:val="000000"/>
          <w:sz w:val="32"/>
          <w:szCs w:val="32"/>
        </w:rPr>
        <w:t>×70%。</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2.初中</w:t>
      </w:r>
      <w:r>
        <w:rPr>
          <w:rStyle w:val="10"/>
          <w:rFonts w:hint="eastAsia" w:ascii="仿宋_GB2312" w:hAnsi="仿宋_GB2312" w:eastAsia="仿宋_GB2312" w:cs="仿宋_GB2312"/>
          <w:b w:val="0"/>
          <w:color w:val="000000"/>
          <w:sz w:val="32"/>
          <w:szCs w:val="32"/>
          <w:lang w:eastAsia="zh-CN"/>
        </w:rPr>
        <w:t>学业水平</w:t>
      </w:r>
      <w:r>
        <w:rPr>
          <w:rStyle w:val="10"/>
          <w:rFonts w:hint="eastAsia" w:ascii="仿宋_GB2312" w:hAnsi="仿宋_GB2312" w:eastAsia="仿宋_GB2312" w:cs="仿宋_GB2312"/>
          <w:b w:val="0"/>
          <w:color w:val="000000"/>
          <w:sz w:val="32"/>
          <w:szCs w:val="32"/>
        </w:rPr>
        <w:t>考试后，根据我校特长生招生工作实施办法中规定的录取规则，依据招生计划、考生志愿，在</w:t>
      </w:r>
      <w:r>
        <w:rPr>
          <w:rStyle w:val="10"/>
          <w:rFonts w:hint="eastAsia" w:ascii="仿宋_GB2312" w:hAnsi="仿宋_GB2312" w:eastAsia="仿宋_GB2312" w:cs="仿宋_GB2312"/>
          <w:b w:val="0"/>
          <w:color w:val="000000"/>
          <w:sz w:val="32"/>
          <w:szCs w:val="32"/>
          <w:lang w:eastAsia="zh-CN"/>
        </w:rPr>
        <w:t>自主招生阶段</w:t>
      </w:r>
      <w:r>
        <w:rPr>
          <w:rStyle w:val="10"/>
          <w:rFonts w:hint="eastAsia" w:ascii="仿宋_GB2312" w:hAnsi="仿宋_GB2312" w:eastAsia="仿宋_GB2312" w:cs="仿宋_GB2312"/>
          <w:b w:val="0"/>
          <w:color w:val="000000"/>
          <w:sz w:val="32"/>
          <w:szCs w:val="32"/>
        </w:rPr>
        <w:t>，分类分项目分男女按录取总分择优录取。若录取总分相同，则以特长专业水平测试成绩高者优先，若仍相同，则以专项测试成绩高者优先。</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3.若某一项目符合条件的考生数少于招生计划数时，将减少该项目招生计划，减少的招生计划纳入我校</w:t>
      </w:r>
      <w:r>
        <w:rPr>
          <w:rStyle w:val="10"/>
          <w:rFonts w:hint="eastAsia" w:ascii="仿宋_GB2312" w:hAnsi="仿宋_GB2312" w:eastAsia="仿宋_GB2312" w:cs="仿宋_GB2312"/>
          <w:b w:val="0"/>
          <w:color w:val="000000"/>
          <w:sz w:val="32"/>
          <w:szCs w:val="32"/>
          <w:lang w:eastAsia="zh-CN"/>
        </w:rPr>
        <w:t>集中统一</w:t>
      </w:r>
      <w:r>
        <w:rPr>
          <w:rStyle w:val="10"/>
          <w:rFonts w:hint="eastAsia" w:ascii="仿宋_GB2312" w:hAnsi="仿宋_GB2312" w:eastAsia="仿宋_GB2312" w:cs="仿宋_GB2312"/>
          <w:b w:val="0"/>
          <w:color w:val="000000"/>
          <w:sz w:val="32"/>
          <w:szCs w:val="32"/>
        </w:rPr>
        <w:t>第一批招生计划。</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4.被录取考生，不再参加其他批次的录取。</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5.发现有弄虚作假和舞弊行为并被查实者取消其录取资格。</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本招生办法由学校提前自主招生工作小组负责解释。</w:t>
      </w:r>
    </w:p>
    <w:p>
      <w:pPr>
        <w:pStyle w:val="6"/>
        <w:adjustRightInd w:val="0"/>
        <w:snapToGrid w:val="0"/>
        <w:spacing w:before="0" w:after="0" w:afterAutospacing="0" w:line="360" w:lineRule="auto"/>
        <w:ind w:firstLine="640" w:firstLineChars="2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咨询电话：87970935  江金武老师</w:t>
      </w:r>
    </w:p>
    <w:p>
      <w:pPr>
        <w:pStyle w:val="6"/>
        <w:adjustRightInd w:val="0"/>
        <w:snapToGrid w:val="0"/>
        <w:spacing w:before="0" w:after="0" w:afterAutospacing="0" w:line="360" w:lineRule="auto"/>
        <w:ind w:firstLine="0"/>
        <w:jc w:val="both"/>
        <w:rPr>
          <w:rStyle w:val="10"/>
          <w:rFonts w:hint="eastAsia" w:ascii="仿宋_GB2312" w:hAnsi="仿宋_GB2312" w:eastAsia="仿宋_GB2312" w:cs="仿宋_GB2312"/>
          <w:b w:val="0"/>
          <w:color w:val="000000"/>
          <w:sz w:val="32"/>
          <w:szCs w:val="32"/>
        </w:rPr>
      </w:pPr>
    </w:p>
    <w:p>
      <w:pPr>
        <w:pStyle w:val="6"/>
        <w:adjustRightInd w:val="0"/>
        <w:snapToGrid w:val="0"/>
        <w:spacing w:before="0" w:after="0" w:afterAutospacing="0" w:line="360" w:lineRule="auto"/>
        <w:ind w:firstLine="0"/>
        <w:jc w:val="both"/>
        <w:rPr>
          <w:rStyle w:val="10"/>
          <w:rFonts w:hint="eastAsia" w:ascii="仿宋_GB2312" w:hAnsi="仿宋_GB2312" w:eastAsia="仿宋_GB2312" w:cs="仿宋_GB2312"/>
          <w:b w:val="0"/>
          <w:color w:val="000000"/>
          <w:sz w:val="32"/>
          <w:szCs w:val="32"/>
        </w:rPr>
      </w:pPr>
    </w:p>
    <w:p>
      <w:pPr>
        <w:pStyle w:val="6"/>
        <w:adjustRightInd w:val="0"/>
        <w:snapToGrid w:val="0"/>
        <w:spacing w:before="0" w:after="0" w:afterAutospacing="0" w:line="360" w:lineRule="auto"/>
        <w:ind w:left="6957" w:leftChars="232" w:hanging="6400" w:hangingChars="20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 xml:space="preserve">                        浙江大学附属中学玉泉校区</w:t>
      </w:r>
    </w:p>
    <w:p>
      <w:pPr>
        <w:pStyle w:val="6"/>
        <w:adjustRightInd w:val="0"/>
        <w:snapToGrid w:val="0"/>
        <w:spacing w:before="0" w:after="0" w:afterAutospacing="0" w:line="360" w:lineRule="auto"/>
        <w:ind w:left="6291" w:leftChars="2088" w:hanging="1280" w:hangingChars="400"/>
        <w:jc w:val="both"/>
        <w:rPr>
          <w:rStyle w:val="10"/>
          <w:rFonts w:hint="eastAsia" w:ascii="仿宋_GB2312" w:hAnsi="仿宋_GB2312" w:eastAsia="仿宋_GB2312" w:cs="仿宋_GB2312"/>
          <w:b w:val="0"/>
          <w:color w:val="000000"/>
          <w:sz w:val="32"/>
          <w:szCs w:val="32"/>
        </w:rPr>
      </w:pPr>
      <w:r>
        <w:rPr>
          <w:rStyle w:val="10"/>
          <w:rFonts w:hint="eastAsia" w:ascii="仿宋_GB2312" w:hAnsi="仿宋_GB2312" w:eastAsia="仿宋_GB2312" w:cs="仿宋_GB2312"/>
          <w:b w:val="0"/>
          <w:color w:val="000000"/>
          <w:sz w:val="32"/>
          <w:szCs w:val="32"/>
        </w:rPr>
        <w:t>2021年</w:t>
      </w:r>
      <w:r>
        <w:rPr>
          <w:rStyle w:val="10"/>
          <w:rFonts w:hint="eastAsia" w:ascii="仿宋_GB2312" w:hAnsi="仿宋_GB2312" w:eastAsia="仿宋_GB2312" w:cs="仿宋_GB2312"/>
          <w:b w:val="0"/>
          <w:color w:val="000000"/>
          <w:sz w:val="32"/>
          <w:szCs w:val="32"/>
          <w:lang w:val="en-US" w:eastAsia="zh-CN"/>
        </w:rPr>
        <w:t>5</w:t>
      </w:r>
      <w:r>
        <w:rPr>
          <w:rStyle w:val="10"/>
          <w:rFonts w:hint="eastAsia" w:ascii="仿宋_GB2312" w:hAnsi="仿宋_GB2312" w:eastAsia="仿宋_GB2312" w:cs="仿宋_GB2312"/>
          <w:b w:val="0"/>
          <w:color w:val="000000"/>
          <w:sz w:val="32"/>
          <w:szCs w:val="32"/>
        </w:rPr>
        <w:t>月</w:t>
      </w:r>
      <w:r>
        <w:rPr>
          <w:rStyle w:val="10"/>
          <w:rFonts w:hint="eastAsia" w:ascii="仿宋_GB2312" w:hAnsi="仿宋_GB2312" w:eastAsia="仿宋_GB2312" w:cs="仿宋_GB2312"/>
          <w:b w:val="0"/>
          <w:color w:val="000000"/>
          <w:sz w:val="32"/>
          <w:szCs w:val="32"/>
          <w:lang w:val="en-US" w:eastAsia="zh-CN"/>
        </w:rPr>
        <w:t>7</w:t>
      </w:r>
      <w:r>
        <w:rPr>
          <w:rStyle w:val="10"/>
          <w:rFonts w:hint="eastAsia" w:ascii="仿宋_GB2312" w:hAnsi="仿宋_GB2312" w:eastAsia="仿宋_GB2312" w:cs="仿宋_GB2312"/>
          <w:b w:val="0"/>
          <w:color w:val="000000"/>
          <w:sz w:val="32"/>
          <w:szCs w:val="32"/>
        </w:rPr>
        <w:t>日</w:t>
      </w:r>
    </w:p>
    <w:p>
      <w:pPr>
        <w:pStyle w:val="6"/>
        <w:adjustRightInd w:val="0"/>
        <w:snapToGrid w:val="0"/>
        <w:spacing w:before="0" w:after="0" w:afterAutospacing="0" w:line="360" w:lineRule="auto"/>
        <w:ind w:firstLine="0"/>
        <w:jc w:val="both"/>
        <w:rPr>
          <w:rStyle w:val="10"/>
          <w:rFonts w:hint="eastAsia" w:ascii="仿宋_GB2312" w:hAnsi="仿宋_GB2312" w:eastAsia="仿宋_GB2312" w:cs="仿宋_GB2312"/>
          <w:b w:val="0"/>
          <w:color w:val="000000"/>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cs="宋体"/>
      </w:rPr>
    </w:pPr>
    <w:r>
      <w:rPr>
        <w:rStyle w:val="11"/>
        <w:rFonts w:cs="宋体"/>
      </w:rPr>
      <w:fldChar w:fldCharType="begin"/>
    </w:r>
    <w:r>
      <w:rPr>
        <w:rStyle w:val="11"/>
        <w:rFonts w:cs="宋体"/>
      </w:rPr>
      <w:instrText xml:space="preserve">PAGE  </w:instrText>
    </w:r>
    <w:r>
      <w:rPr>
        <w:rStyle w:val="11"/>
        <w:rFonts w:cs="宋体"/>
      </w:rPr>
      <w:fldChar w:fldCharType="separate"/>
    </w:r>
    <w:r>
      <w:rPr>
        <w:rStyle w:val="11"/>
        <w:rFonts w:cs="宋体"/>
      </w:rPr>
      <w:t>1</w:t>
    </w:r>
    <w:r>
      <w:rPr>
        <w:rStyle w:val="11"/>
        <w:rFonts w:cs="宋体"/>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cs="宋体"/>
      </w:rPr>
    </w:pPr>
    <w:r>
      <w:rPr>
        <w:rStyle w:val="11"/>
        <w:rFonts w:cs="宋体"/>
      </w:rPr>
      <w:fldChar w:fldCharType="begin"/>
    </w:r>
    <w:r>
      <w:rPr>
        <w:rStyle w:val="11"/>
        <w:rFonts w:cs="宋体"/>
      </w:rPr>
      <w:instrText xml:space="preserve">PAGE  </w:instrText>
    </w:r>
    <w:r>
      <w:rPr>
        <w:rStyle w:val="11"/>
        <w:rFonts w:cs="宋体"/>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354D4"/>
    <w:multiLevelType w:val="multilevel"/>
    <w:tmpl w:val="391354D4"/>
    <w:lvl w:ilvl="0" w:tentative="0">
      <w:start w:val="1"/>
      <w:numFmt w:val="decimalEnclosedCircle"/>
      <w:lvlText w:val="%1"/>
      <w:lvlJc w:val="left"/>
      <w:pPr>
        <w:ind w:left="920" w:hanging="360"/>
      </w:pPr>
      <w:rPr>
        <w:rFonts w:hint="eastAsia"/>
        <w:sz w:val="32"/>
        <w:szCs w:val="32"/>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8D32F0E"/>
    <w:multiLevelType w:val="singleLevel"/>
    <w:tmpl w:val="58D32F0E"/>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4F0BCF"/>
    <w:rsid w:val="0000021E"/>
    <w:rsid w:val="00000F87"/>
    <w:rsid w:val="000076D8"/>
    <w:rsid w:val="00011806"/>
    <w:rsid w:val="00015E11"/>
    <w:rsid w:val="000167D4"/>
    <w:rsid w:val="00016889"/>
    <w:rsid w:val="00020726"/>
    <w:rsid w:val="000208F2"/>
    <w:rsid w:val="000276BB"/>
    <w:rsid w:val="00030B21"/>
    <w:rsid w:val="00032EDE"/>
    <w:rsid w:val="000421D5"/>
    <w:rsid w:val="00043896"/>
    <w:rsid w:val="0004460F"/>
    <w:rsid w:val="00046AEC"/>
    <w:rsid w:val="00046F97"/>
    <w:rsid w:val="0005562E"/>
    <w:rsid w:val="00055F7F"/>
    <w:rsid w:val="00060AA0"/>
    <w:rsid w:val="000631E1"/>
    <w:rsid w:val="00065D8D"/>
    <w:rsid w:val="00081AE2"/>
    <w:rsid w:val="00084ABA"/>
    <w:rsid w:val="0008517D"/>
    <w:rsid w:val="000931A6"/>
    <w:rsid w:val="00096860"/>
    <w:rsid w:val="00096BCB"/>
    <w:rsid w:val="000A1C6E"/>
    <w:rsid w:val="000A370C"/>
    <w:rsid w:val="000A5687"/>
    <w:rsid w:val="000A5D15"/>
    <w:rsid w:val="000A7D33"/>
    <w:rsid w:val="000B29A5"/>
    <w:rsid w:val="000B60D2"/>
    <w:rsid w:val="000B7202"/>
    <w:rsid w:val="000C3A3A"/>
    <w:rsid w:val="000C7A62"/>
    <w:rsid w:val="000D0CA3"/>
    <w:rsid w:val="000D712B"/>
    <w:rsid w:val="000E3FE2"/>
    <w:rsid w:val="0010362A"/>
    <w:rsid w:val="0010591B"/>
    <w:rsid w:val="00106256"/>
    <w:rsid w:val="00112AEC"/>
    <w:rsid w:val="00117949"/>
    <w:rsid w:val="00132092"/>
    <w:rsid w:val="001320B5"/>
    <w:rsid w:val="00135EDA"/>
    <w:rsid w:val="00136493"/>
    <w:rsid w:val="001420C2"/>
    <w:rsid w:val="00143A8B"/>
    <w:rsid w:val="00147416"/>
    <w:rsid w:val="00147F75"/>
    <w:rsid w:val="00151C7C"/>
    <w:rsid w:val="001665D2"/>
    <w:rsid w:val="001679AE"/>
    <w:rsid w:val="00171FAF"/>
    <w:rsid w:val="001811E1"/>
    <w:rsid w:val="00191716"/>
    <w:rsid w:val="0019447F"/>
    <w:rsid w:val="0019787B"/>
    <w:rsid w:val="001A5149"/>
    <w:rsid w:val="001A52BE"/>
    <w:rsid w:val="001A78F0"/>
    <w:rsid w:val="001B1FEB"/>
    <w:rsid w:val="001B7DDB"/>
    <w:rsid w:val="001C12F3"/>
    <w:rsid w:val="001C2A71"/>
    <w:rsid w:val="001E4AD9"/>
    <w:rsid w:val="001F059E"/>
    <w:rsid w:val="001F7823"/>
    <w:rsid w:val="00200770"/>
    <w:rsid w:val="00200E5B"/>
    <w:rsid w:val="00207055"/>
    <w:rsid w:val="00211243"/>
    <w:rsid w:val="00211624"/>
    <w:rsid w:val="0021314C"/>
    <w:rsid w:val="00213913"/>
    <w:rsid w:val="00215063"/>
    <w:rsid w:val="00215985"/>
    <w:rsid w:val="00226FED"/>
    <w:rsid w:val="00235BC2"/>
    <w:rsid w:val="0024194B"/>
    <w:rsid w:val="002437D2"/>
    <w:rsid w:val="00243976"/>
    <w:rsid w:val="00247BE9"/>
    <w:rsid w:val="00250191"/>
    <w:rsid w:val="00250BB6"/>
    <w:rsid w:val="0025385D"/>
    <w:rsid w:val="00254622"/>
    <w:rsid w:val="002551A0"/>
    <w:rsid w:val="002572C4"/>
    <w:rsid w:val="00261B1C"/>
    <w:rsid w:val="00267991"/>
    <w:rsid w:val="002719A1"/>
    <w:rsid w:val="00272687"/>
    <w:rsid w:val="00280648"/>
    <w:rsid w:val="002852A8"/>
    <w:rsid w:val="00297781"/>
    <w:rsid w:val="002A70DC"/>
    <w:rsid w:val="002B2D50"/>
    <w:rsid w:val="002C32B3"/>
    <w:rsid w:val="002C6892"/>
    <w:rsid w:val="002D47E6"/>
    <w:rsid w:val="002D6FFC"/>
    <w:rsid w:val="002E18EA"/>
    <w:rsid w:val="002E24EE"/>
    <w:rsid w:val="002F0C3B"/>
    <w:rsid w:val="002F1C8A"/>
    <w:rsid w:val="0030230F"/>
    <w:rsid w:val="003025BD"/>
    <w:rsid w:val="0030603D"/>
    <w:rsid w:val="003117B3"/>
    <w:rsid w:val="00312DA6"/>
    <w:rsid w:val="00327B48"/>
    <w:rsid w:val="00333062"/>
    <w:rsid w:val="003340CA"/>
    <w:rsid w:val="00335F18"/>
    <w:rsid w:val="00347158"/>
    <w:rsid w:val="0035051E"/>
    <w:rsid w:val="00350635"/>
    <w:rsid w:val="0035103F"/>
    <w:rsid w:val="00375060"/>
    <w:rsid w:val="003814C0"/>
    <w:rsid w:val="003818F1"/>
    <w:rsid w:val="0038230D"/>
    <w:rsid w:val="00384DD2"/>
    <w:rsid w:val="00387CEF"/>
    <w:rsid w:val="003936D3"/>
    <w:rsid w:val="00397283"/>
    <w:rsid w:val="003B1C36"/>
    <w:rsid w:val="003B301B"/>
    <w:rsid w:val="003C7DC9"/>
    <w:rsid w:val="003D38F0"/>
    <w:rsid w:val="003D4568"/>
    <w:rsid w:val="003D48F0"/>
    <w:rsid w:val="003E076B"/>
    <w:rsid w:val="003E7E8A"/>
    <w:rsid w:val="003F623B"/>
    <w:rsid w:val="003F7CFE"/>
    <w:rsid w:val="00405A0C"/>
    <w:rsid w:val="00413446"/>
    <w:rsid w:val="004205E8"/>
    <w:rsid w:val="00422107"/>
    <w:rsid w:val="004276CC"/>
    <w:rsid w:val="004353D3"/>
    <w:rsid w:val="00436C7D"/>
    <w:rsid w:val="004410E0"/>
    <w:rsid w:val="00441180"/>
    <w:rsid w:val="00443524"/>
    <w:rsid w:val="004517B6"/>
    <w:rsid w:val="004673F7"/>
    <w:rsid w:val="004735BC"/>
    <w:rsid w:val="004766F3"/>
    <w:rsid w:val="00481E3E"/>
    <w:rsid w:val="004827D5"/>
    <w:rsid w:val="00490A73"/>
    <w:rsid w:val="00491704"/>
    <w:rsid w:val="00491AF6"/>
    <w:rsid w:val="00491C21"/>
    <w:rsid w:val="004925BB"/>
    <w:rsid w:val="00497EAA"/>
    <w:rsid w:val="004A0B85"/>
    <w:rsid w:val="004B2D98"/>
    <w:rsid w:val="004C4632"/>
    <w:rsid w:val="004D0B83"/>
    <w:rsid w:val="004D0F5C"/>
    <w:rsid w:val="004D2B70"/>
    <w:rsid w:val="004D7BD9"/>
    <w:rsid w:val="004E2793"/>
    <w:rsid w:val="004E5657"/>
    <w:rsid w:val="004E5F45"/>
    <w:rsid w:val="004E6051"/>
    <w:rsid w:val="004E7C99"/>
    <w:rsid w:val="004F0BCF"/>
    <w:rsid w:val="004F3DE3"/>
    <w:rsid w:val="00506C65"/>
    <w:rsid w:val="0051006D"/>
    <w:rsid w:val="0051383F"/>
    <w:rsid w:val="005152EE"/>
    <w:rsid w:val="00517F49"/>
    <w:rsid w:val="00522823"/>
    <w:rsid w:val="00527F03"/>
    <w:rsid w:val="00533158"/>
    <w:rsid w:val="00553C5B"/>
    <w:rsid w:val="00562659"/>
    <w:rsid w:val="00567AD4"/>
    <w:rsid w:val="005701BE"/>
    <w:rsid w:val="00575950"/>
    <w:rsid w:val="00575DD4"/>
    <w:rsid w:val="005823C8"/>
    <w:rsid w:val="00582414"/>
    <w:rsid w:val="00592134"/>
    <w:rsid w:val="005941FA"/>
    <w:rsid w:val="005A1A43"/>
    <w:rsid w:val="005B0587"/>
    <w:rsid w:val="005B3368"/>
    <w:rsid w:val="005C013B"/>
    <w:rsid w:val="005C1068"/>
    <w:rsid w:val="005C6D58"/>
    <w:rsid w:val="005D05BB"/>
    <w:rsid w:val="005D0BB1"/>
    <w:rsid w:val="005D0C45"/>
    <w:rsid w:val="005D45D1"/>
    <w:rsid w:val="005E029A"/>
    <w:rsid w:val="005E36BB"/>
    <w:rsid w:val="005E4164"/>
    <w:rsid w:val="005E6F78"/>
    <w:rsid w:val="005F2650"/>
    <w:rsid w:val="005F2B38"/>
    <w:rsid w:val="005F6EAD"/>
    <w:rsid w:val="0060264B"/>
    <w:rsid w:val="006036FE"/>
    <w:rsid w:val="006041AB"/>
    <w:rsid w:val="00610E3B"/>
    <w:rsid w:val="006126F1"/>
    <w:rsid w:val="00616A1A"/>
    <w:rsid w:val="00642A75"/>
    <w:rsid w:val="00653007"/>
    <w:rsid w:val="006543E5"/>
    <w:rsid w:val="0066153E"/>
    <w:rsid w:val="0067161D"/>
    <w:rsid w:val="0068517E"/>
    <w:rsid w:val="006864C1"/>
    <w:rsid w:val="00690732"/>
    <w:rsid w:val="00695AB7"/>
    <w:rsid w:val="006B233A"/>
    <w:rsid w:val="006C2B06"/>
    <w:rsid w:val="006C7787"/>
    <w:rsid w:val="006E0F2C"/>
    <w:rsid w:val="006E25BB"/>
    <w:rsid w:val="006E30DB"/>
    <w:rsid w:val="006E434C"/>
    <w:rsid w:val="006E5815"/>
    <w:rsid w:val="006E7303"/>
    <w:rsid w:val="0070074D"/>
    <w:rsid w:val="00700A04"/>
    <w:rsid w:val="00702ACB"/>
    <w:rsid w:val="00714F0E"/>
    <w:rsid w:val="007152B5"/>
    <w:rsid w:val="00715E4F"/>
    <w:rsid w:val="007230F0"/>
    <w:rsid w:val="00725D58"/>
    <w:rsid w:val="00745DA3"/>
    <w:rsid w:val="007507E4"/>
    <w:rsid w:val="007637FF"/>
    <w:rsid w:val="00772C3D"/>
    <w:rsid w:val="007745DF"/>
    <w:rsid w:val="007762F7"/>
    <w:rsid w:val="00777D4F"/>
    <w:rsid w:val="00793795"/>
    <w:rsid w:val="00793C3C"/>
    <w:rsid w:val="007A07E6"/>
    <w:rsid w:val="007A560E"/>
    <w:rsid w:val="007B50A9"/>
    <w:rsid w:val="007B72C9"/>
    <w:rsid w:val="007C2FC5"/>
    <w:rsid w:val="007D28EC"/>
    <w:rsid w:val="007D3973"/>
    <w:rsid w:val="007D471B"/>
    <w:rsid w:val="007D739F"/>
    <w:rsid w:val="007E3B36"/>
    <w:rsid w:val="007F14BB"/>
    <w:rsid w:val="007F1E31"/>
    <w:rsid w:val="007F2BBF"/>
    <w:rsid w:val="007F50DC"/>
    <w:rsid w:val="007F530A"/>
    <w:rsid w:val="007F5FEC"/>
    <w:rsid w:val="008055D3"/>
    <w:rsid w:val="00806A5F"/>
    <w:rsid w:val="008157CE"/>
    <w:rsid w:val="008177AC"/>
    <w:rsid w:val="00831BB3"/>
    <w:rsid w:val="00831D4A"/>
    <w:rsid w:val="008407A4"/>
    <w:rsid w:val="008412F2"/>
    <w:rsid w:val="008429CB"/>
    <w:rsid w:val="00845C92"/>
    <w:rsid w:val="00853C5A"/>
    <w:rsid w:val="008558DB"/>
    <w:rsid w:val="008618AD"/>
    <w:rsid w:val="00871B69"/>
    <w:rsid w:val="00872BDE"/>
    <w:rsid w:val="00877C7E"/>
    <w:rsid w:val="008811CF"/>
    <w:rsid w:val="00885F23"/>
    <w:rsid w:val="008914E0"/>
    <w:rsid w:val="0089205D"/>
    <w:rsid w:val="00895149"/>
    <w:rsid w:val="008A5149"/>
    <w:rsid w:val="008B484A"/>
    <w:rsid w:val="008B52F9"/>
    <w:rsid w:val="008B7B1B"/>
    <w:rsid w:val="008C0AD8"/>
    <w:rsid w:val="008C2A51"/>
    <w:rsid w:val="008C3F89"/>
    <w:rsid w:val="008C50AF"/>
    <w:rsid w:val="008C51D2"/>
    <w:rsid w:val="008C579F"/>
    <w:rsid w:val="008D6E8C"/>
    <w:rsid w:val="008E1ED9"/>
    <w:rsid w:val="008F2E1C"/>
    <w:rsid w:val="008F4737"/>
    <w:rsid w:val="00900BC9"/>
    <w:rsid w:val="00911161"/>
    <w:rsid w:val="00912899"/>
    <w:rsid w:val="009128EF"/>
    <w:rsid w:val="00920EB0"/>
    <w:rsid w:val="009222B1"/>
    <w:rsid w:val="00930E6F"/>
    <w:rsid w:val="009328F7"/>
    <w:rsid w:val="0093610A"/>
    <w:rsid w:val="00942A08"/>
    <w:rsid w:val="00946DA0"/>
    <w:rsid w:val="009526EC"/>
    <w:rsid w:val="0096481F"/>
    <w:rsid w:val="009655C6"/>
    <w:rsid w:val="00966B0F"/>
    <w:rsid w:val="00966CEC"/>
    <w:rsid w:val="009758DD"/>
    <w:rsid w:val="009823AE"/>
    <w:rsid w:val="00985B6B"/>
    <w:rsid w:val="00993689"/>
    <w:rsid w:val="00996174"/>
    <w:rsid w:val="009A6846"/>
    <w:rsid w:val="009B1437"/>
    <w:rsid w:val="009B4538"/>
    <w:rsid w:val="009B5034"/>
    <w:rsid w:val="009C2F23"/>
    <w:rsid w:val="009C4240"/>
    <w:rsid w:val="009D316D"/>
    <w:rsid w:val="009E0064"/>
    <w:rsid w:val="009E1374"/>
    <w:rsid w:val="009F6EF1"/>
    <w:rsid w:val="00A05404"/>
    <w:rsid w:val="00A07A42"/>
    <w:rsid w:val="00A111D7"/>
    <w:rsid w:val="00A14651"/>
    <w:rsid w:val="00A2126F"/>
    <w:rsid w:val="00A218AA"/>
    <w:rsid w:val="00A23D23"/>
    <w:rsid w:val="00A27671"/>
    <w:rsid w:val="00A34D0B"/>
    <w:rsid w:val="00A44EB4"/>
    <w:rsid w:val="00A458CD"/>
    <w:rsid w:val="00A51553"/>
    <w:rsid w:val="00A52167"/>
    <w:rsid w:val="00A52FD3"/>
    <w:rsid w:val="00A65C96"/>
    <w:rsid w:val="00A66954"/>
    <w:rsid w:val="00A67148"/>
    <w:rsid w:val="00A72FD9"/>
    <w:rsid w:val="00A80EF6"/>
    <w:rsid w:val="00A90FD9"/>
    <w:rsid w:val="00A917A8"/>
    <w:rsid w:val="00A94E38"/>
    <w:rsid w:val="00AA05B5"/>
    <w:rsid w:val="00AB36BC"/>
    <w:rsid w:val="00AB56DB"/>
    <w:rsid w:val="00AC01ED"/>
    <w:rsid w:val="00AC5F9E"/>
    <w:rsid w:val="00AD28A5"/>
    <w:rsid w:val="00AD4D51"/>
    <w:rsid w:val="00AD5ABD"/>
    <w:rsid w:val="00AD6C86"/>
    <w:rsid w:val="00AF307D"/>
    <w:rsid w:val="00AF3EBB"/>
    <w:rsid w:val="00AF4D4D"/>
    <w:rsid w:val="00AF535A"/>
    <w:rsid w:val="00AF72F6"/>
    <w:rsid w:val="00B01351"/>
    <w:rsid w:val="00B021A1"/>
    <w:rsid w:val="00B04D60"/>
    <w:rsid w:val="00B07EF3"/>
    <w:rsid w:val="00B1478A"/>
    <w:rsid w:val="00B214A9"/>
    <w:rsid w:val="00B22B2B"/>
    <w:rsid w:val="00B25067"/>
    <w:rsid w:val="00B31AC4"/>
    <w:rsid w:val="00B32522"/>
    <w:rsid w:val="00B3433E"/>
    <w:rsid w:val="00B40B02"/>
    <w:rsid w:val="00B46CAC"/>
    <w:rsid w:val="00B50CEF"/>
    <w:rsid w:val="00B549EE"/>
    <w:rsid w:val="00B65092"/>
    <w:rsid w:val="00B65864"/>
    <w:rsid w:val="00B6726E"/>
    <w:rsid w:val="00B707D8"/>
    <w:rsid w:val="00B76E69"/>
    <w:rsid w:val="00B778FB"/>
    <w:rsid w:val="00B822D3"/>
    <w:rsid w:val="00B85742"/>
    <w:rsid w:val="00B92AA9"/>
    <w:rsid w:val="00B95209"/>
    <w:rsid w:val="00B970BD"/>
    <w:rsid w:val="00BA4BDB"/>
    <w:rsid w:val="00BC3720"/>
    <w:rsid w:val="00BC4CFD"/>
    <w:rsid w:val="00BC4D3F"/>
    <w:rsid w:val="00BD7840"/>
    <w:rsid w:val="00BE1546"/>
    <w:rsid w:val="00BE6703"/>
    <w:rsid w:val="00BF3E7A"/>
    <w:rsid w:val="00BF45FA"/>
    <w:rsid w:val="00BF5878"/>
    <w:rsid w:val="00BF60F7"/>
    <w:rsid w:val="00C12660"/>
    <w:rsid w:val="00C13BDE"/>
    <w:rsid w:val="00C15B37"/>
    <w:rsid w:val="00C16567"/>
    <w:rsid w:val="00C270F1"/>
    <w:rsid w:val="00C27A65"/>
    <w:rsid w:val="00C318A1"/>
    <w:rsid w:val="00C33883"/>
    <w:rsid w:val="00C37DAA"/>
    <w:rsid w:val="00C40480"/>
    <w:rsid w:val="00C4097C"/>
    <w:rsid w:val="00C438DB"/>
    <w:rsid w:val="00C4441B"/>
    <w:rsid w:val="00C50566"/>
    <w:rsid w:val="00C524C7"/>
    <w:rsid w:val="00C57C05"/>
    <w:rsid w:val="00C606A9"/>
    <w:rsid w:val="00C703AB"/>
    <w:rsid w:val="00C72D35"/>
    <w:rsid w:val="00C8132C"/>
    <w:rsid w:val="00C82815"/>
    <w:rsid w:val="00C86F44"/>
    <w:rsid w:val="00C87BC7"/>
    <w:rsid w:val="00C94909"/>
    <w:rsid w:val="00CA4497"/>
    <w:rsid w:val="00CA520B"/>
    <w:rsid w:val="00CA5CE7"/>
    <w:rsid w:val="00CA7494"/>
    <w:rsid w:val="00CB1E52"/>
    <w:rsid w:val="00CB21B6"/>
    <w:rsid w:val="00CB4043"/>
    <w:rsid w:val="00CB7B36"/>
    <w:rsid w:val="00CC02E6"/>
    <w:rsid w:val="00CC1100"/>
    <w:rsid w:val="00CC76C3"/>
    <w:rsid w:val="00CE075A"/>
    <w:rsid w:val="00CE19F6"/>
    <w:rsid w:val="00CF24EB"/>
    <w:rsid w:val="00CF37C4"/>
    <w:rsid w:val="00CF5F30"/>
    <w:rsid w:val="00D01DDF"/>
    <w:rsid w:val="00D02586"/>
    <w:rsid w:val="00D03913"/>
    <w:rsid w:val="00D15D25"/>
    <w:rsid w:val="00D15E80"/>
    <w:rsid w:val="00D226F9"/>
    <w:rsid w:val="00D22E59"/>
    <w:rsid w:val="00D24FB4"/>
    <w:rsid w:val="00D37764"/>
    <w:rsid w:val="00D44F9D"/>
    <w:rsid w:val="00D452C9"/>
    <w:rsid w:val="00D46726"/>
    <w:rsid w:val="00D50202"/>
    <w:rsid w:val="00D5676D"/>
    <w:rsid w:val="00D7219D"/>
    <w:rsid w:val="00D74D2B"/>
    <w:rsid w:val="00D76463"/>
    <w:rsid w:val="00D806FD"/>
    <w:rsid w:val="00D90E0C"/>
    <w:rsid w:val="00D91389"/>
    <w:rsid w:val="00D947F5"/>
    <w:rsid w:val="00D94A1F"/>
    <w:rsid w:val="00DA0CA4"/>
    <w:rsid w:val="00DB10E8"/>
    <w:rsid w:val="00DB7624"/>
    <w:rsid w:val="00DC1B0B"/>
    <w:rsid w:val="00DC7448"/>
    <w:rsid w:val="00DC7E84"/>
    <w:rsid w:val="00DD39E3"/>
    <w:rsid w:val="00DD6E20"/>
    <w:rsid w:val="00DD7021"/>
    <w:rsid w:val="00DE02E5"/>
    <w:rsid w:val="00E00B20"/>
    <w:rsid w:val="00E05740"/>
    <w:rsid w:val="00E07B7D"/>
    <w:rsid w:val="00E1049C"/>
    <w:rsid w:val="00E22578"/>
    <w:rsid w:val="00E22AFA"/>
    <w:rsid w:val="00E231E2"/>
    <w:rsid w:val="00E2395A"/>
    <w:rsid w:val="00E303E3"/>
    <w:rsid w:val="00E3762C"/>
    <w:rsid w:val="00E40244"/>
    <w:rsid w:val="00E418F3"/>
    <w:rsid w:val="00E50511"/>
    <w:rsid w:val="00E5212D"/>
    <w:rsid w:val="00E65C03"/>
    <w:rsid w:val="00E708B2"/>
    <w:rsid w:val="00E768BB"/>
    <w:rsid w:val="00E83ABD"/>
    <w:rsid w:val="00E856EB"/>
    <w:rsid w:val="00E914BB"/>
    <w:rsid w:val="00E96733"/>
    <w:rsid w:val="00EA091B"/>
    <w:rsid w:val="00EA441B"/>
    <w:rsid w:val="00EB126A"/>
    <w:rsid w:val="00EB5231"/>
    <w:rsid w:val="00EB6E94"/>
    <w:rsid w:val="00EC3883"/>
    <w:rsid w:val="00EC3983"/>
    <w:rsid w:val="00EC41B2"/>
    <w:rsid w:val="00EC5C99"/>
    <w:rsid w:val="00EC5E3E"/>
    <w:rsid w:val="00EC7C99"/>
    <w:rsid w:val="00ED6FBB"/>
    <w:rsid w:val="00ED7B09"/>
    <w:rsid w:val="00EE0AFB"/>
    <w:rsid w:val="00EE593B"/>
    <w:rsid w:val="00EE740E"/>
    <w:rsid w:val="00EF38DE"/>
    <w:rsid w:val="00F02F53"/>
    <w:rsid w:val="00F1137E"/>
    <w:rsid w:val="00F12558"/>
    <w:rsid w:val="00F12E0F"/>
    <w:rsid w:val="00F1427B"/>
    <w:rsid w:val="00F151A0"/>
    <w:rsid w:val="00F154AE"/>
    <w:rsid w:val="00F1649C"/>
    <w:rsid w:val="00F207A5"/>
    <w:rsid w:val="00F230C2"/>
    <w:rsid w:val="00F35FFD"/>
    <w:rsid w:val="00F3644F"/>
    <w:rsid w:val="00F3693D"/>
    <w:rsid w:val="00F40C5C"/>
    <w:rsid w:val="00F53393"/>
    <w:rsid w:val="00F6504B"/>
    <w:rsid w:val="00F6553F"/>
    <w:rsid w:val="00F659E7"/>
    <w:rsid w:val="00F66844"/>
    <w:rsid w:val="00F67DE6"/>
    <w:rsid w:val="00F70FC8"/>
    <w:rsid w:val="00F71A29"/>
    <w:rsid w:val="00F75EF4"/>
    <w:rsid w:val="00F771B8"/>
    <w:rsid w:val="00F92CE4"/>
    <w:rsid w:val="00FA5B25"/>
    <w:rsid w:val="00FA5DDA"/>
    <w:rsid w:val="00FB49F2"/>
    <w:rsid w:val="00FC4DAE"/>
    <w:rsid w:val="00FC7DCF"/>
    <w:rsid w:val="00FD1759"/>
    <w:rsid w:val="00FD65E3"/>
    <w:rsid w:val="00FE0ADC"/>
    <w:rsid w:val="00FE7DEE"/>
    <w:rsid w:val="00FF0DF3"/>
    <w:rsid w:val="00FF3783"/>
    <w:rsid w:val="00FF3D38"/>
    <w:rsid w:val="01234CFE"/>
    <w:rsid w:val="01A26F06"/>
    <w:rsid w:val="01D46931"/>
    <w:rsid w:val="02896D8D"/>
    <w:rsid w:val="035C60E2"/>
    <w:rsid w:val="03EC2E51"/>
    <w:rsid w:val="049A1BB2"/>
    <w:rsid w:val="04D42CD9"/>
    <w:rsid w:val="05951AAF"/>
    <w:rsid w:val="062627F7"/>
    <w:rsid w:val="06802E7C"/>
    <w:rsid w:val="06A20586"/>
    <w:rsid w:val="06AE18E5"/>
    <w:rsid w:val="076E7874"/>
    <w:rsid w:val="080D7EE5"/>
    <w:rsid w:val="09842CBE"/>
    <w:rsid w:val="09BD1F36"/>
    <w:rsid w:val="0A14320E"/>
    <w:rsid w:val="0AC670AB"/>
    <w:rsid w:val="0AD73F1A"/>
    <w:rsid w:val="0B0A1CE1"/>
    <w:rsid w:val="0B642601"/>
    <w:rsid w:val="0C2552D2"/>
    <w:rsid w:val="0CF416E7"/>
    <w:rsid w:val="0D7C5879"/>
    <w:rsid w:val="0F0C60CB"/>
    <w:rsid w:val="1088252A"/>
    <w:rsid w:val="108A7D37"/>
    <w:rsid w:val="11443AA9"/>
    <w:rsid w:val="123A7DF7"/>
    <w:rsid w:val="12925CC0"/>
    <w:rsid w:val="12B94299"/>
    <w:rsid w:val="136D4E3B"/>
    <w:rsid w:val="13864FE9"/>
    <w:rsid w:val="13C74F3B"/>
    <w:rsid w:val="14B27510"/>
    <w:rsid w:val="15E3694A"/>
    <w:rsid w:val="15FA1437"/>
    <w:rsid w:val="17DD7848"/>
    <w:rsid w:val="18F44F41"/>
    <w:rsid w:val="19314981"/>
    <w:rsid w:val="19B75D58"/>
    <w:rsid w:val="1A1111BD"/>
    <w:rsid w:val="1B4D0A1D"/>
    <w:rsid w:val="1B73283B"/>
    <w:rsid w:val="1CB357E3"/>
    <w:rsid w:val="1CF67E47"/>
    <w:rsid w:val="1D0936F0"/>
    <w:rsid w:val="1D241693"/>
    <w:rsid w:val="1ED706D9"/>
    <w:rsid w:val="1F66515B"/>
    <w:rsid w:val="20D6440A"/>
    <w:rsid w:val="23857C87"/>
    <w:rsid w:val="23860212"/>
    <w:rsid w:val="239F12FA"/>
    <w:rsid w:val="247A30BE"/>
    <w:rsid w:val="24AF17D0"/>
    <w:rsid w:val="25AB1DDE"/>
    <w:rsid w:val="277058C3"/>
    <w:rsid w:val="27BB528D"/>
    <w:rsid w:val="27C355AE"/>
    <w:rsid w:val="280A798E"/>
    <w:rsid w:val="28571E24"/>
    <w:rsid w:val="28822D88"/>
    <w:rsid w:val="291E4764"/>
    <w:rsid w:val="29317FCA"/>
    <w:rsid w:val="2AAD4A14"/>
    <w:rsid w:val="2B244DB3"/>
    <w:rsid w:val="2C521C6D"/>
    <w:rsid w:val="2CE32787"/>
    <w:rsid w:val="2D270FE2"/>
    <w:rsid w:val="2D30336E"/>
    <w:rsid w:val="2F325F91"/>
    <w:rsid w:val="2F805D7E"/>
    <w:rsid w:val="311357C9"/>
    <w:rsid w:val="31E75B56"/>
    <w:rsid w:val="326531F8"/>
    <w:rsid w:val="336769C5"/>
    <w:rsid w:val="34CD7FAC"/>
    <w:rsid w:val="34D81B8B"/>
    <w:rsid w:val="363E0AB9"/>
    <w:rsid w:val="36A5740F"/>
    <w:rsid w:val="36F27123"/>
    <w:rsid w:val="39644A37"/>
    <w:rsid w:val="39E44F1C"/>
    <w:rsid w:val="3A4B3006"/>
    <w:rsid w:val="3AE76154"/>
    <w:rsid w:val="3D3D3DE5"/>
    <w:rsid w:val="3DEA10A8"/>
    <w:rsid w:val="3E6B6765"/>
    <w:rsid w:val="3EDB1A6E"/>
    <w:rsid w:val="3EF27708"/>
    <w:rsid w:val="3F3C0034"/>
    <w:rsid w:val="3FB64F7A"/>
    <w:rsid w:val="400A10A1"/>
    <w:rsid w:val="4082797A"/>
    <w:rsid w:val="43696D9C"/>
    <w:rsid w:val="439215CF"/>
    <w:rsid w:val="43F669F6"/>
    <w:rsid w:val="44273BF5"/>
    <w:rsid w:val="458D6C0B"/>
    <w:rsid w:val="4713640C"/>
    <w:rsid w:val="47FA599A"/>
    <w:rsid w:val="484F24DD"/>
    <w:rsid w:val="49E37FC2"/>
    <w:rsid w:val="4A197E81"/>
    <w:rsid w:val="4A25792F"/>
    <w:rsid w:val="4B142D69"/>
    <w:rsid w:val="4B737ACF"/>
    <w:rsid w:val="4C13089E"/>
    <w:rsid w:val="4E2B32AA"/>
    <w:rsid w:val="4E5654B9"/>
    <w:rsid w:val="4FE43914"/>
    <w:rsid w:val="504961F2"/>
    <w:rsid w:val="511F154A"/>
    <w:rsid w:val="52AA25F1"/>
    <w:rsid w:val="539C4D0B"/>
    <w:rsid w:val="53F76C54"/>
    <w:rsid w:val="56AF7ADD"/>
    <w:rsid w:val="56C2393A"/>
    <w:rsid w:val="58513ECB"/>
    <w:rsid w:val="58716D5F"/>
    <w:rsid w:val="594337C5"/>
    <w:rsid w:val="59502B20"/>
    <w:rsid w:val="596779E7"/>
    <w:rsid w:val="59FE3AC1"/>
    <w:rsid w:val="5A6013F0"/>
    <w:rsid w:val="5B4037B6"/>
    <w:rsid w:val="5B827F39"/>
    <w:rsid w:val="5BE70D6D"/>
    <w:rsid w:val="5D0260C4"/>
    <w:rsid w:val="5D8A4E95"/>
    <w:rsid w:val="5EFC3EDC"/>
    <w:rsid w:val="5F865908"/>
    <w:rsid w:val="60130DB0"/>
    <w:rsid w:val="60734347"/>
    <w:rsid w:val="60D17031"/>
    <w:rsid w:val="62236659"/>
    <w:rsid w:val="62671453"/>
    <w:rsid w:val="627D4961"/>
    <w:rsid w:val="63421A00"/>
    <w:rsid w:val="64700C5C"/>
    <w:rsid w:val="653C7AFF"/>
    <w:rsid w:val="65E603C9"/>
    <w:rsid w:val="668D6AFF"/>
    <w:rsid w:val="67EB041C"/>
    <w:rsid w:val="67F850C1"/>
    <w:rsid w:val="680D726C"/>
    <w:rsid w:val="69695A07"/>
    <w:rsid w:val="69960590"/>
    <w:rsid w:val="6AE03837"/>
    <w:rsid w:val="6B4B08F2"/>
    <w:rsid w:val="6BCB5EC7"/>
    <w:rsid w:val="6CB50B0B"/>
    <w:rsid w:val="6CD7302B"/>
    <w:rsid w:val="6E1929EB"/>
    <w:rsid w:val="6E263F8C"/>
    <w:rsid w:val="6E5D5CBD"/>
    <w:rsid w:val="6F0236B8"/>
    <w:rsid w:val="6F7527F9"/>
    <w:rsid w:val="6FBB35BE"/>
    <w:rsid w:val="70F94FC2"/>
    <w:rsid w:val="71804EB8"/>
    <w:rsid w:val="71A72E9C"/>
    <w:rsid w:val="71F1214F"/>
    <w:rsid w:val="72294D1A"/>
    <w:rsid w:val="722B6546"/>
    <w:rsid w:val="735F402A"/>
    <w:rsid w:val="73B02076"/>
    <w:rsid w:val="73B26E24"/>
    <w:rsid w:val="74991228"/>
    <w:rsid w:val="74E12E49"/>
    <w:rsid w:val="75BD0F81"/>
    <w:rsid w:val="77966F94"/>
    <w:rsid w:val="78FF426F"/>
    <w:rsid w:val="7944695C"/>
    <w:rsid w:val="7A013295"/>
    <w:rsid w:val="7A361EAE"/>
    <w:rsid w:val="7B8E5401"/>
    <w:rsid w:val="7BCB7540"/>
    <w:rsid w:val="7BE34664"/>
    <w:rsid w:val="7BE943D4"/>
    <w:rsid w:val="7C0E7122"/>
    <w:rsid w:val="7C2D1DF0"/>
    <w:rsid w:val="7CB74253"/>
    <w:rsid w:val="7D555E27"/>
    <w:rsid w:val="7DBD3CBC"/>
    <w:rsid w:val="7E2E301A"/>
    <w:rsid w:val="7E3116EF"/>
    <w:rsid w:val="7F0165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75" w:after="100" w:afterAutospacing="1"/>
      <w:ind w:firstLine="480"/>
    </w:p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qFormat/>
    <w:uiPriority w:val="99"/>
    <w:rPr>
      <w:rFonts w:cs="Times New Roman"/>
      <w:color w:val="004271"/>
      <w:u w:val="none"/>
    </w:rPr>
  </w:style>
  <w:style w:type="character" w:customStyle="1" w:styleId="13">
    <w:name w:val="日期 Char"/>
    <w:basedOn w:val="9"/>
    <w:link w:val="2"/>
    <w:semiHidden/>
    <w:qFormat/>
    <w:uiPriority w:val="99"/>
    <w:rPr>
      <w:rFonts w:ascii="宋体" w:hAnsi="宋体" w:cs="宋体"/>
      <w:kern w:val="0"/>
      <w:sz w:val="24"/>
      <w:szCs w:val="24"/>
    </w:rPr>
  </w:style>
  <w:style w:type="character" w:customStyle="1" w:styleId="14">
    <w:name w:val="页脚 Char"/>
    <w:basedOn w:val="9"/>
    <w:link w:val="4"/>
    <w:semiHidden/>
    <w:qFormat/>
    <w:uiPriority w:val="99"/>
    <w:rPr>
      <w:rFonts w:ascii="宋体" w:hAnsi="宋体" w:cs="宋体"/>
      <w:kern w:val="0"/>
      <w:sz w:val="18"/>
      <w:szCs w:val="18"/>
    </w:rPr>
  </w:style>
  <w:style w:type="character" w:customStyle="1" w:styleId="15">
    <w:name w:val="页眉 Char"/>
    <w:basedOn w:val="9"/>
    <w:link w:val="5"/>
    <w:semiHidden/>
    <w:qFormat/>
    <w:uiPriority w:val="99"/>
    <w:rPr>
      <w:rFonts w:ascii="宋体" w:hAnsi="宋体" w:cs="宋体"/>
      <w:kern w:val="0"/>
      <w:sz w:val="18"/>
      <w:szCs w:val="18"/>
    </w:rPr>
  </w:style>
  <w:style w:type="paragraph" w:customStyle="1" w:styleId="16">
    <w:name w:val="列出段落1"/>
    <w:basedOn w:val="1"/>
    <w:qFormat/>
    <w:uiPriority w:val="99"/>
    <w:pPr>
      <w:adjustRightInd w:val="0"/>
      <w:snapToGrid w:val="0"/>
      <w:spacing w:after="200"/>
      <w:ind w:firstLine="420" w:firstLineChars="200"/>
    </w:pPr>
    <w:rPr>
      <w:rFonts w:ascii="Tahoma" w:hAnsi="Tahoma" w:eastAsia="微软雅黑" w:cs="Times New Roman"/>
      <w:sz w:val="22"/>
      <w:szCs w:val="22"/>
    </w:rPr>
  </w:style>
  <w:style w:type="character" w:customStyle="1" w:styleId="17">
    <w:name w:val="批注框文本 Char"/>
    <w:basedOn w:val="9"/>
    <w:link w:val="3"/>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BB144-0BAB-43D7-A866-D64AB60DF2CE}">
  <ds:schemaRefs/>
</ds:datastoreItem>
</file>

<file path=docProps/app.xml><?xml version="1.0" encoding="utf-8"?>
<Properties xmlns="http://schemas.openxmlformats.org/officeDocument/2006/extended-properties" xmlns:vt="http://schemas.openxmlformats.org/officeDocument/2006/docPropsVTypes">
  <Template>Normal.dotm</Template>
  <Company>浙大附中</Company>
  <Pages>7</Pages>
  <Words>574</Words>
  <Characters>3272</Characters>
  <Lines>27</Lines>
  <Paragraphs>7</Paragraphs>
  <TotalTime>4</TotalTime>
  <ScaleCrop>false</ScaleCrop>
  <LinksUpToDate>false</LinksUpToDate>
  <CharactersWithSpaces>3839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2015-04-14T12:34:00Z</dcterms:created>
  <dc:creator>浙大附中</dc:creator>
  <cp:lastModifiedBy>邓宪宏</cp:lastModifiedBy>
  <cp:lastPrinted>2021-04-23T04:28:00Z</cp:lastPrinted>
  <dcterms:modified xsi:type="dcterms:W3CDTF">2021-05-07T03:30:23Z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C99058F10B2D4A26840773A6AE50838E</vt:lpwstr>
  </property>
</Properties>
</file>