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附件1 </w:t>
      </w:r>
    </w:p>
    <w:p w:rsidR="00D622F3" w:rsidRDefault="00D622F3" w:rsidP="00D622F3">
      <w:pPr>
        <w:adjustRightInd w:val="0"/>
        <w:snapToGrid w:val="0"/>
        <w:spacing w:line="360" w:lineRule="auto"/>
        <w:rPr>
          <w:rFonts w:ascii="黑体" w:eastAsia="黑体" w:hAnsi="黑体" w:cs="黑体" w:hint="eastAsia"/>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《浙江省教育厅 浙江省军区政治部关于贯彻〈军人子女教育优待办法〉的实施意见》（浙政联〔2013〕2号）相关内容摘录</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三、关于普通高级中学、中等职业学校优待</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（一）军人子女符合中考报名条件，参加各地中考报考普通高中符合下列条件之一的，降</w:t>
      </w:r>
      <w:r>
        <w:rPr>
          <w:rFonts w:eastAsia="仿宋_GB2312"/>
          <w:sz w:val="32"/>
          <w:szCs w:val="32"/>
        </w:rPr>
        <w:t>30</w:t>
      </w:r>
      <w:r>
        <w:rPr>
          <w:rFonts w:eastAsia="仿宋_GB2312"/>
          <w:sz w:val="32"/>
          <w:szCs w:val="32"/>
        </w:rPr>
        <w:t>分录取。</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．烈士子女；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2</w:t>
      </w:r>
      <w:r>
        <w:rPr>
          <w:rFonts w:eastAsia="仿宋_GB2312"/>
          <w:sz w:val="32"/>
          <w:szCs w:val="32"/>
        </w:rPr>
        <w:t>．在驻国家确定的三类（含三类）以上艰苦边远地区和西藏自治区部队军人的子女；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．解放军总部划定的二类（含二类）以上岛屿部队军人的子女；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4</w:t>
      </w:r>
      <w:r>
        <w:rPr>
          <w:rFonts w:eastAsia="仿宋_GB2312"/>
          <w:sz w:val="32"/>
          <w:szCs w:val="32"/>
        </w:rPr>
        <w:t>．在飞行、潜艇、航天、涉核等高风险、高危害岗位工作的军人的子女；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5</w:t>
      </w:r>
      <w:r>
        <w:rPr>
          <w:rFonts w:eastAsia="仿宋_GB2312"/>
          <w:sz w:val="32"/>
          <w:szCs w:val="32"/>
        </w:rPr>
        <w:t>．有子女后曾在上述地区和岗位工作累计满</w:t>
      </w:r>
      <w:r>
        <w:rPr>
          <w:rFonts w:eastAsia="仿宋_GB2312"/>
          <w:sz w:val="32"/>
          <w:szCs w:val="32"/>
        </w:rPr>
        <w:t>5</w:t>
      </w:r>
      <w:r>
        <w:rPr>
          <w:rFonts w:eastAsia="仿宋_GB2312"/>
          <w:sz w:val="32"/>
          <w:szCs w:val="32"/>
        </w:rPr>
        <w:t>年的军人的子女。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（二）军人子女符合中考报名条件，参加各地中考报考普通高中符合下列条件之一的，降</w:t>
      </w:r>
      <w:r>
        <w:rPr>
          <w:rFonts w:eastAsia="仿宋_GB2312"/>
          <w:sz w:val="32"/>
          <w:szCs w:val="32"/>
        </w:rPr>
        <w:t>20</w:t>
      </w:r>
      <w:r>
        <w:rPr>
          <w:rFonts w:eastAsia="仿宋_GB2312"/>
          <w:sz w:val="32"/>
          <w:szCs w:val="32"/>
        </w:rPr>
        <w:t>分录取。</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．作战部队（</w:t>
      </w:r>
      <w:r>
        <w:rPr>
          <w:rFonts w:eastAsia="仿宋_GB2312"/>
          <w:sz w:val="32"/>
          <w:szCs w:val="32"/>
        </w:rPr>
        <w:t>“</w:t>
      </w:r>
      <w:r>
        <w:rPr>
          <w:rFonts w:eastAsia="仿宋_GB2312"/>
          <w:sz w:val="32"/>
          <w:szCs w:val="32"/>
        </w:rPr>
        <w:t>作战部队</w:t>
      </w:r>
      <w:r>
        <w:rPr>
          <w:rFonts w:eastAsia="仿宋_GB2312"/>
          <w:sz w:val="32"/>
          <w:szCs w:val="32"/>
        </w:rPr>
        <w:t>”</w:t>
      </w:r>
      <w:r>
        <w:rPr>
          <w:rFonts w:eastAsia="仿宋_GB2312"/>
          <w:sz w:val="32"/>
          <w:szCs w:val="32"/>
        </w:rPr>
        <w:t>系指担任战备值班任务的师以下战斗部队）军人的子女；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lastRenderedPageBreak/>
        <w:t xml:space="preserve">    2</w:t>
      </w:r>
      <w:r>
        <w:rPr>
          <w:rFonts w:eastAsia="仿宋_GB2312"/>
          <w:sz w:val="32"/>
          <w:szCs w:val="32"/>
        </w:rPr>
        <w:t>．在驻国家确定的一、二类艰苦边远地区或者解放军总部划定的三类岛屿部队工作的军人的子女；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．有子女后曾在上述地区和岗位工作累计满</w:t>
      </w:r>
      <w:r>
        <w:rPr>
          <w:rFonts w:eastAsia="仿宋_GB2312"/>
          <w:sz w:val="32"/>
          <w:szCs w:val="32"/>
        </w:rPr>
        <w:t>5</w:t>
      </w:r>
      <w:r>
        <w:rPr>
          <w:rFonts w:eastAsia="仿宋_GB2312"/>
          <w:sz w:val="32"/>
          <w:szCs w:val="32"/>
        </w:rPr>
        <w:t>年的军人的子女；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4</w:t>
      </w:r>
      <w:r>
        <w:rPr>
          <w:rFonts w:eastAsia="仿宋_GB2312"/>
          <w:sz w:val="32"/>
          <w:szCs w:val="32"/>
        </w:rPr>
        <w:t>．因公牺牲军人的子女和一至四级残疾军人的子女；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5</w:t>
      </w:r>
      <w:r>
        <w:rPr>
          <w:rFonts w:eastAsia="仿宋_GB2312"/>
          <w:sz w:val="32"/>
          <w:szCs w:val="32"/>
        </w:rPr>
        <w:t>．平时荣获二等功或战时荣获三等功及以上奖励的军人的子女；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6</w:t>
      </w:r>
      <w:r>
        <w:rPr>
          <w:rFonts w:eastAsia="仿宋_GB2312"/>
          <w:sz w:val="32"/>
          <w:szCs w:val="32"/>
        </w:rPr>
        <w:t>．受正大军区级及以上表彰奖励的军人的子女。</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（三）除上述（一）、（二）款以外的其他军人子女在中考时降</w:t>
      </w:r>
      <w:r>
        <w:rPr>
          <w:rFonts w:eastAsia="仿宋_GB2312"/>
          <w:sz w:val="32"/>
          <w:szCs w:val="32"/>
        </w:rPr>
        <w:t>5</w:t>
      </w:r>
      <w:r>
        <w:rPr>
          <w:rFonts w:eastAsia="仿宋_GB2312"/>
          <w:sz w:val="32"/>
          <w:szCs w:val="32"/>
        </w:rPr>
        <w:t>分录取。</w:t>
      </w:r>
    </w:p>
    <w:p w:rsidR="00D622F3" w:rsidRDefault="00D622F3" w:rsidP="00D622F3">
      <w:pPr>
        <w:adjustRightInd w:val="0"/>
        <w:snapToGrid w:val="0"/>
        <w:spacing w:line="360" w:lineRule="auto"/>
        <w:rPr>
          <w:rFonts w:eastAsia="仿宋_GB2312"/>
          <w:sz w:val="32"/>
          <w:szCs w:val="32"/>
        </w:rPr>
      </w:pPr>
    </w:p>
    <w:p w:rsidR="00D622F3" w:rsidRDefault="00D622F3" w:rsidP="00D622F3">
      <w:pPr>
        <w:ind w:firstLineChars="200" w:firstLine="640"/>
        <w:rPr>
          <w:rFonts w:ascii="仿宋" w:eastAsia="仿宋" w:hAnsi="仿宋" w:cs="仿宋" w:hint="eastAsia"/>
          <w:sz w:val="32"/>
          <w:szCs w:val="32"/>
        </w:rPr>
      </w:pPr>
      <w:r>
        <w:rPr>
          <w:rFonts w:ascii="仿宋" w:eastAsia="仿宋" w:hAnsi="仿宋" w:cs="仿宋" w:hint="eastAsia"/>
          <w:sz w:val="32"/>
          <w:szCs w:val="32"/>
        </w:rPr>
        <w:t>本意见所称军人子女（含武警部队官兵子女），包括现役军人的子女、烈士子女、因公牺牲和病故军人的子女。荣获二等功及以上奖励的军人子女有其他优惠加分或者降分的，不再累计计算。</w:t>
      </w:r>
    </w:p>
    <w:p w:rsidR="00D622F3" w:rsidRDefault="00D622F3" w:rsidP="00D622F3">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附件2</w:t>
      </w:r>
    </w:p>
    <w:p w:rsidR="00D622F3" w:rsidRDefault="00D622F3" w:rsidP="00D622F3">
      <w:pPr>
        <w:adjustRightInd w:val="0"/>
        <w:snapToGrid w:val="0"/>
        <w:spacing w:line="360" w:lineRule="auto"/>
        <w:rPr>
          <w:rFonts w:eastAsia="仿宋_GB2312"/>
          <w:kern w:val="0"/>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《杭州市教育局 杭州市民政局 杭州警备区政治部关于贯彻落实浙江省教育厅 浙江省军区政治部关于贯彻〈军人子女教育优待办法〉的实施意见的通知》（杭政联〔2014〕2号）相关内容摘录</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三、进一步明确</w:t>
      </w:r>
      <w:r>
        <w:rPr>
          <w:rFonts w:eastAsia="仿宋_GB2312" w:hint="eastAsia"/>
          <w:sz w:val="32"/>
          <w:szCs w:val="32"/>
        </w:rPr>
        <w:t>“</w:t>
      </w:r>
      <w:r>
        <w:rPr>
          <w:rFonts w:eastAsia="仿宋_GB2312"/>
          <w:sz w:val="32"/>
          <w:szCs w:val="32"/>
        </w:rPr>
        <w:t>受正大军区级及以上表彰奖励的军人的子女</w:t>
      </w:r>
      <w:r>
        <w:rPr>
          <w:rFonts w:eastAsia="仿宋_GB2312" w:hint="eastAsia"/>
          <w:sz w:val="32"/>
          <w:szCs w:val="32"/>
        </w:rPr>
        <w:t>”</w:t>
      </w:r>
      <w:r>
        <w:rPr>
          <w:rFonts w:eastAsia="仿宋_GB2312"/>
          <w:sz w:val="32"/>
          <w:szCs w:val="32"/>
        </w:rPr>
        <w:t>的范围。关于</w:t>
      </w:r>
      <w:r>
        <w:rPr>
          <w:rFonts w:eastAsia="仿宋_GB2312" w:hint="eastAsia"/>
          <w:sz w:val="32"/>
          <w:szCs w:val="32"/>
        </w:rPr>
        <w:t>“</w:t>
      </w:r>
      <w:r>
        <w:rPr>
          <w:rFonts w:eastAsia="仿宋_GB2312"/>
          <w:sz w:val="32"/>
          <w:szCs w:val="32"/>
        </w:rPr>
        <w:t>受正大军区级及以上表彰奖励的军人</w:t>
      </w:r>
      <w:r>
        <w:rPr>
          <w:rFonts w:eastAsia="仿宋_GB2312" w:hint="eastAsia"/>
          <w:sz w:val="32"/>
          <w:szCs w:val="32"/>
        </w:rPr>
        <w:t>”</w:t>
      </w:r>
      <w:r>
        <w:rPr>
          <w:rFonts w:eastAsia="仿宋_GB2312"/>
          <w:sz w:val="32"/>
          <w:szCs w:val="32"/>
        </w:rPr>
        <w:t>中的正大军区级表彰奖励范围包括：</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．正大军区表彰；</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2</w:t>
      </w:r>
      <w:r>
        <w:rPr>
          <w:rFonts w:eastAsia="仿宋_GB2312"/>
          <w:sz w:val="32"/>
          <w:szCs w:val="32"/>
        </w:rPr>
        <w:t>．正大军区政治部综合性表彰；</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．正大军区政治部与其他大部联合表彰；</w:t>
      </w:r>
    </w:p>
    <w:p w:rsidR="00D622F3" w:rsidRDefault="00D622F3" w:rsidP="00D622F3">
      <w:pPr>
        <w:adjustRightInd w:val="0"/>
        <w:snapToGrid w:val="0"/>
        <w:spacing w:line="360" w:lineRule="auto"/>
        <w:rPr>
          <w:rFonts w:eastAsia="仿宋_GB2312"/>
          <w:sz w:val="32"/>
          <w:szCs w:val="32"/>
        </w:rPr>
      </w:pPr>
      <w:r>
        <w:rPr>
          <w:rFonts w:eastAsia="仿宋_GB2312"/>
          <w:sz w:val="32"/>
          <w:szCs w:val="32"/>
        </w:rPr>
        <w:t xml:space="preserve">    4</w:t>
      </w:r>
      <w:r>
        <w:rPr>
          <w:rFonts w:eastAsia="仿宋_GB2312"/>
          <w:sz w:val="32"/>
          <w:szCs w:val="32"/>
        </w:rPr>
        <w:t>．正大军区级科技成果一等奖。</w:t>
      </w:r>
    </w:p>
    <w:p w:rsidR="00D622F3" w:rsidRDefault="00D622F3" w:rsidP="00D622F3">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附件3</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现役军人子女加分所需材料</w:t>
      </w:r>
    </w:p>
    <w:p w:rsidR="00D622F3" w:rsidRDefault="00D622F3" w:rsidP="00D622F3">
      <w:pPr>
        <w:adjustRightInd w:val="0"/>
        <w:snapToGrid w:val="0"/>
        <w:spacing w:line="312" w:lineRule="auto"/>
        <w:rPr>
          <w:rFonts w:ascii="黑体" w:eastAsia="黑体" w:hAnsi="黑体" w:cs="黑体" w:hint="eastAsia"/>
          <w:sz w:val="32"/>
          <w:szCs w:val="32"/>
        </w:rPr>
      </w:pPr>
    </w:p>
    <w:p w:rsidR="00D622F3" w:rsidRDefault="00D622F3" w:rsidP="00D622F3">
      <w:pPr>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一、办理时间和地点</w:t>
      </w:r>
    </w:p>
    <w:p w:rsidR="00D622F3" w:rsidRDefault="00D622F3" w:rsidP="00D622F3">
      <w:pPr>
        <w:adjustRightInd w:val="0"/>
        <w:snapToGrid w:val="0"/>
        <w:spacing w:line="560" w:lineRule="exact"/>
        <w:rPr>
          <w:rFonts w:ascii="黑体" w:eastAsia="黑体" w:hAnsi="黑体" w:cs="黑体" w:hint="eastAsia"/>
          <w:sz w:val="32"/>
          <w:szCs w:val="32"/>
        </w:rPr>
      </w:pPr>
      <w:r>
        <w:rPr>
          <w:rFonts w:eastAsia="仿宋_GB2312" w:hint="eastAsia"/>
          <w:sz w:val="32"/>
          <w:szCs w:val="32"/>
        </w:rPr>
        <w:t xml:space="preserve">    </w:t>
      </w:r>
      <w:r>
        <w:rPr>
          <w:rFonts w:eastAsia="仿宋_GB2312"/>
          <w:sz w:val="32"/>
          <w:szCs w:val="32"/>
        </w:rPr>
        <w:t>于</w:t>
      </w:r>
      <w:r>
        <w:rPr>
          <w:rFonts w:eastAsia="仿宋_GB2312"/>
          <w:sz w:val="32"/>
          <w:szCs w:val="32"/>
        </w:rPr>
        <w:t>5</w:t>
      </w:r>
      <w:r>
        <w:rPr>
          <w:rFonts w:eastAsia="仿宋_GB2312"/>
          <w:sz w:val="32"/>
          <w:szCs w:val="32"/>
        </w:rPr>
        <w:t>月</w:t>
      </w:r>
      <w:r>
        <w:rPr>
          <w:rFonts w:eastAsia="仿宋_GB2312" w:hint="eastAsia"/>
          <w:sz w:val="32"/>
          <w:szCs w:val="32"/>
        </w:rPr>
        <w:t>12</w:t>
      </w:r>
      <w:r>
        <w:rPr>
          <w:rFonts w:eastAsia="仿宋_GB2312"/>
          <w:sz w:val="32"/>
          <w:szCs w:val="32"/>
        </w:rPr>
        <w:t>日（上午</w:t>
      </w:r>
      <w:r>
        <w:rPr>
          <w:rFonts w:eastAsia="仿宋_GB2312"/>
          <w:sz w:val="32"/>
          <w:szCs w:val="32"/>
        </w:rPr>
        <w:t>9∶00</w:t>
      </w:r>
      <w:r>
        <w:rPr>
          <w:rFonts w:eastAsia="仿宋_GB2312" w:hint="eastAsia"/>
          <w:sz w:val="32"/>
          <w:szCs w:val="32"/>
        </w:rPr>
        <w:t>—</w:t>
      </w:r>
      <w:r>
        <w:rPr>
          <w:rFonts w:eastAsia="仿宋_GB2312" w:hint="eastAsia"/>
          <w:sz w:val="32"/>
          <w:szCs w:val="32"/>
        </w:rPr>
        <w:t>12</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下午</w:t>
      </w:r>
      <w:r>
        <w:rPr>
          <w:rFonts w:eastAsia="仿宋_GB2312" w:hint="eastAsia"/>
          <w:sz w:val="32"/>
          <w:szCs w:val="32"/>
        </w:rPr>
        <w:t>1</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4∶00</w:t>
      </w:r>
      <w:r>
        <w:rPr>
          <w:rFonts w:eastAsia="仿宋_GB2312"/>
          <w:sz w:val="32"/>
          <w:szCs w:val="32"/>
        </w:rPr>
        <w:t>）到杭州市教育考试院（华浙广场</w:t>
      </w:r>
      <w:r>
        <w:rPr>
          <w:rFonts w:eastAsia="仿宋_GB2312"/>
          <w:sz w:val="32"/>
          <w:szCs w:val="32"/>
        </w:rPr>
        <w:t>9</w:t>
      </w:r>
      <w:r>
        <w:rPr>
          <w:rFonts w:eastAsia="仿宋_GB2312"/>
          <w:sz w:val="32"/>
          <w:szCs w:val="32"/>
        </w:rPr>
        <w:t>号，杭州大厦</w:t>
      </w:r>
      <w:r>
        <w:rPr>
          <w:rFonts w:eastAsia="仿宋_GB2312"/>
          <w:sz w:val="32"/>
          <w:szCs w:val="32"/>
        </w:rPr>
        <w:t>D</w:t>
      </w:r>
      <w:r>
        <w:rPr>
          <w:rFonts w:eastAsia="仿宋_GB2312"/>
          <w:sz w:val="32"/>
          <w:szCs w:val="32"/>
        </w:rPr>
        <w:t>座附近）办理，现场审核。</w:t>
      </w:r>
    </w:p>
    <w:p w:rsidR="00D622F3" w:rsidRDefault="00D622F3" w:rsidP="00D622F3">
      <w:pPr>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二、符合加5分条件的应带证明材料</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w:t>
      </w:r>
      <w:r>
        <w:rPr>
          <w:rFonts w:eastAsia="仿宋_GB2312" w:hint="eastAsia"/>
          <w:sz w:val="32"/>
          <w:szCs w:val="32"/>
        </w:rPr>
        <w:t>《</w:t>
      </w:r>
      <w:r>
        <w:rPr>
          <w:rFonts w:eastAsia="仿宋_GB2312"/>
          <w:sz w:val="32"/>
          <w:szCs w:val="32"/>
        </w:rPr>
        <w:t>杭州市区</w:t>
      </w:r>
      <w:r>
        <w:rPr>
          <w:rFonts w:eastAsia="仿宋_GB2312"/>
          <w:sz w:val="32"/>
          <w:szCs w:val="32"/>
        </w:rPr>
        <w:t>202</w:t>
      </w:r>
      <w:r>
        <w:rPr>
          <w:rFonts w:eastAsia="仿宋_GB2312" w:hint="eastAsia"/>
          <w:sz w:val="32"/>
          <w:szCs w:val="32"/>
        </w:rPr>
        <w:t>2</w:t>
      </w:r>
      <w:r>
        <w:rPr>
          <w:rFonts w:eastAsia="仿宋_GB2312"/>
          <w:sz w:val="32"/>
          <w:szCs w:val="32"/>
        </w:rPr>
        <w:t>年各类高中招生加分考生登记表</w:t>
      </w:r>
      <w:r>
        <w:rPr>
          <w:rFonts w:eastAsia="仿宋_GB2312" w:hint="eastAsia"/>
          <w:sz w:val="32"/>
          <w:szCs w:val="32"/>
        </w:rPr>
        <w:t>》；</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．考生父、母军人证原件及复印件；</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．军人所在师（独立团）及以上政治机关证明（证明军人是否服现役、与考生关系）；</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．考生父母军人结婚证原件及复印件；</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．考生家庭户口本原件及复印件。</w:t>
      </w:r>
    </w:p>
    <w:p w:rsidR="00D622F3" w:rsidRDefault="00D622F3" w:rsidP="00D622F3">
      <w:pPr>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 xml:space="preserve">    三、符合加20分或30分的应带证明材料</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．加</w:t>
      </w:r>
      <w:r>
        <w:rPr>
          <w:rFonts w:eastAsia="仿宋_GB2312"/>
          <w:sz w:val="32"/>
          <w:szCs w:val="32"/>
        </w:rPr>
        <w:t>5</w:t>
      </w:r>
      <w:r>
        <w:rPr>
          <w:rFonts w:eastAsia="仿宋_GB2312"/>
          <w:sz w:val="32"/>
          <w:szCs w:val="32"/>
        </w:rPr>
        <w:t>分应带的上述所有证明材料；</w:t>
      </w: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．符合附件</w:t>
      </w:r>
      <w:r>
        <w:rPr>
          <w:rFonts w:eastAsia="仿宋_GB2312"/>
          <w:sz w:val="32"/>
          <w:szCs w:val="32"/>
        </w:rPr>
        <w:t>1</w:t>
      </w:r>
      <w:r>
        <w:rPr>
          <w:rFonts w:eastAsia="仿宋_GB2312"/>
          <w:sz w:val="32"/>
          <w:szCs w:val="32"/>
        </w:rPr>
        <w:t>中加</w:t>
      </w:r>
      <w:r>
        <w:rPr>
          <w:rFonts w:eastAsia="仿宋_GB2312"/>
          <w:sz w:val="32"/>
          <w:szCs w:val="32"/>
        </w:rPr>
        <w:t>20</w:t>
      </w:r>
      <w:r>
        <w:rPr>
          <w:rFonts w:eastAsia="仿宋_GB2312"/>
          <w:sz w:val="32"/>
          <w:szCs w:val="32"/>
        </w:rPr>
        <w:t>分或</w:t>
      </w:r>
      <w:r>
        <w:rPr>
          <w:rFonts w:eastAsia="仿宋_GB2312"/>
          <w:sz w:val="32"/>
          <w:szCs w:val="32"/>
        </w:rPr>
        <w:t>30</w:t>
      </w:r>
      <w:r>
        <w:rPr>
          <w:rFonts w:eastAsia="仿宋_GB2312"/>
          <w:sz w:val="32"/>
          <w:szCs w:val="32"/>
        </w:rPr>
        <w:t>分条件的证明材料的原件及复印件。</w:t>
      </w:r>
    </w:p>
    <w:p w:rsidR="00D622F3" w:rsidRDefault="00D622F3" w:rsidP="00D622F3">
      <w:pPr>
        <w:adjustRightInd w:val="0"/>
        <w:snapToGrid w:val="0"/>
        <w:spacing w:line="560" w:lineRule="exact"/>
        <w:rPr>
          <w:rFonts w:eastAsia="仿宋_GB2312"/>
          <w:sz w:val="32"/>
          <w:szCs w:val="32"/>
        </w:rPr>
      </w:pPr>
    </w:p>
    <w:p w:rsidR="00D622F3" w:rsidRDefault="00D622F3" w:rsidP="00D622F3">
      <w:pPr>
        <w:adjustRightInd w:val="0"/>
        <w:snapToGrid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以上所有的证明材料均需军人所在部队师（独立团）以上政治机关予以认定并盖章。</w:t>
      </w:r>
    </w:p>
    <w:p w:rsidR="00D622F3" w:rsidRDefault="00D622F3" w:rsidP="00D622F3">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附件4</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留学回国人员的随归子女加分所需材料</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 xml:space="preserve">    一、办理时间和地点</w:t>
      </w:r>
    </w:p>
    <w:p w:rsidR="00D622F3" w:rsidRDefault="00D622F3" w:rsidP="00D622F3">
      <w:pPr>
        <w:adjustRightInd w:val="0"/>
        <w:snapToGrid w:val="0"/>
        <w:spacing w:line="560" w:lineRule="exact"/>
        <w:rPr>
          <w:rFonts w:ascii="黑体" w:eastAsia="黑体" w:hAnsi="黑体" w:cs="黑体" w:hint="eastAsia"/>
          <w:sz w:val="32"/>
          <w:szCs w:val="32"/>
        </w:rPr>
      </w:pPr>
      <w:r>
        <w:rPr>
          <w:rFonts w:eastAsia="仿宋_GB2312" w:hint="eastAsia"/>
          <w:sz w:val="32"/>
          <w:szCs w:val="32"/>
        </w:rPr>
        <w:t xml:space="preserve">    </w:t>
      </w:r>
      <w:r>
        <w:rPr>
          <w:rFonts w:eastAsia="仿宋_GB2312"/>
          <w:sz w:val="32"/>
          <w:szCs w:val="32"/>
        </w:rPr>
        <w:t>于</w:t>
      </w:r>
      <w:r>
        <w:rPr>
          <w:rFonts w:eastAsia="仿宋_GB2312"/>
          <w:sz w:val="32"/>
          <w:szCs w:val="32"/>
        </w:rPr>
        <w:t>5</w:t>
      </w:r>
      <w:r>
        <w:rPr>
          <w:rFonts w:eastAsia="仿宋_GB2312"/>
          <w:sz w:val="32"/>
          <w:szCs w:val="32"/>
        </w:rPr>
        <w:t>月</w:t>
      </w:r>
      <w:r>
        <w:rPr>
          <w:rFonts w:eastAsia="仿宋_GB2312" w:hint="eastAsia"/>
          <w:sz w:val="32"/>
          <w:szCs w:val="32"/>
        </w:rPr>
        <w:t>12</w:t>
      </w:r>
      <w:r>
        <w:rPr>
          <w:rFonts w:eastAsia="仿宋_GB2312"/>
          <w:sz w:val="32"/>
          <w:szCs w:val="32"/>
        </w:rPr>
        <w:t>日（上午</w:t>
      </w:r>
      <w:r>
        <w:rPr>
          <w:rFonts w:eastAsia="仿宋_GB2312"/>
          <w:sz w:val="32"/>
          <w:szCs w:val="32"/>
        </w:rPr>
        <w:t>9∶00</w:t>
      </w:r>
      <w:r>
        <w:rPr>
          <w:rFonts w:eastAsia="仿宋_GB2312" w:hint="eastAsia"/>
          <w:sz w:val="32"/>
          <w:szCs w:val="32"/>
        </w:rPr>
        <w:t>—</w:t>
      </w:r>
      <w:r>
        <w:rPr>
          <w:rFonts w:eastAsia="仿宋_GB2312" w:hint="eastAsia"/>
          <w:sz w:val="32"/>
          <w:szCs w:val="32"/>
        </w:rPr>
        <w:t>12</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下午</w:t>
      </w:r>
      <w:r>
        <w:rPr>
          <w:rFonts w:eastAsia="仿宋_GB2312" w:hint="eastAsia"/>
          <w:sz w:val="32"/>
          <w:szCs w:val="32"/>
        </w:rPr>
        <w:t>1</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4∶00</w:t>
      </w:r>
      <w:r>
        <w:rPr>
          <w:rFonts w:eastAsia="仿宋_GB2312"/>
          <w:sz w:val="32"/>
          <w:szCs w:val="32"/>
        </w:rPr>
        <w:t>）到杭州市教育考试院（华浙广场</w:t>
      </w:r>
      <w:r>
        <w:rPr>
          <w:rFonts w:eastAsia="仿宋_GB2312"/>
          <w:sz w:val="32"/>
          <w:szCs w:val="32"/>
        </w:rPr>
        <w:t>9</w:t>
      </w:r>
      <w:r>
        <w:rPr>
          <w:rFonts w:eastAsia="仿宋_GB2312"/>
          <w:sz w:val="32"/>
          <w:szCs w:val="32"/>
        </w:rPr>
        <w:t>号，杭州大厦</w:t>
      </w:r>
      <w:r>
        <w:rPr>
          <w:rFonts w:eastAsia="仿宋_GB2312"/>
          <w:sz w:val="32"/>
          <w:szCs w:val="32"/>
        </w:rPr>
        <w:t>D</w:t>
      </w:r>
      <w:r>
        <w:rPr>
          <w:rFonts w:eastAsia="仿宋_GB2312"/>
          <w:sz w:val="32"/>
          <w:szCs w:val="32"/>
        </w:rPr>
        <w:t>座附近）办理，现场审核。</w:t>
      </w:r>
    </w:p>
    <w:p w:rsidR="00D622F3" w:rsidRDefault="00D622F3" w:rsidP="00D622F3">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二、申请对象</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符合报考市区各类高中条件的留学回国人员随归子女﹝子女须在</w:t>
      </w:r>
      <w:r>
        <w:rPr>
          <w:rFonts w:eastAsia="仿宋_GB2312" w:hint="eastAsia"/>
          <w:sz w:val="32"/>
          <w:szCs w:val="32"/>
        </w:rPr>
        <w:t>符合条件的</w:t>
      </w:r>
      <w:r>
        <w:rPr>
          <w:rFonts w:eastAsia="仿宋_GB2312"/>
          <w:sz w:val="32"/>
          <w:szCs w:val="32"/>
        </w:rPr>
        <w:t>家长留学期间随</w:t>
      </w:r>
      <w:r>
        <w:rPr>
          <w:rFonts w:eastAsia="仿宋_GB2312" w:hint="eastAsia"/>
          <w:sz w:val="32"/>
          <w:szCs w:val="32"/>
        </w:rPr>
        <w:t>其</w:t>
      </w:r>
      <w:r>
        <w:rPr>
          <w:rFonts w:eastAsia="仿宋_GB2312"/>
          <w:sz w:val="32"/>
          <w:szCs w:val="32"/>
        </w:rPr>
        <w:t>家长在国外连续生活</w:t>
      </w:r>
      <w:r>
        <w:rPr>
          <w:rFonts w:eastAsia="仿宋_GB2312" w:hint="eastAsia"/>
          <w:sz w:val="32"/>
          <w:szCs w:val="32"/>
        </w:rPr>
        <w:t>360</w:t>
      </w:r>
      <w:r>
        <w:rPr>
          <w:rFonts w:eastAsia="仿宋_GB2312" w:hint="eastAsia"/>
          <w:sz w:val="32"/>
          <w:szCs w:val="32"/>
        </w:rPr>
        <w:t>天（含）</w:t>
      </w:r>
      <w:r>
        <w:rPr>
          <w:rFonts w:eastAsia="仿宋_GB2312"/>
          <w:sz w:val="32"/>
          <w:szCs w:val="32"/>
        </w:rPr>
        <w:t>以上﹞。</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留学回国人员指的是</w:t>
      </w:r>
      <w:r>
        <w:rPr>
          <w:rFonts w:eastAsia="仿宋_GB2312" w:hint="eastAsia"/>
          <w:sz w:val="32"/>
          <w:szCs w:val="32"/>
        </w:rPr>
        <w:t>连续</w:t>
      </w:r>
      <w:r>
        <w:rPr>
          <w:rFonts w:eastAsia="仿宋_GB2312"/>
          <w:sz w:val="32"/>
          <w:szCs w:val="32"/>
        </w:rPr>
        <w:t>在</w:t>
      </w:r>
      <w:r>
        <w:rPr>
          <w:rFonts w:eastAsia="仿宋_GB2312" w:hint="eastAsia"/>
          <w:sz w:val="32"/>
          <w:szCs w:val="32"/>
        </w:rPr>
        <w:t>国（</w:t>
      </w:r>
      <w:r>
        <w:rPr>
          <w:rFonts w:eastAsia="仿宋_GB2312"/>
          <w:sz w:val="32"/>
          <w:szCs w:val="32"/>
        </w:rPr>
        <w:t>境</w:t>
      </w:r>
      <w:r>
        <w:rPr>
          <w:rFonts w:eastAsia="仿宋_GB2312" w:hint="eastAsia"/>
          <w:sz w:val="32"/>
          <w:szCs w:val="32"/>
        </w:rPr>
        <w:t>）</w:t>
      </w:r>
      <w:r>
        <w:rPr>
          <w:rFonts w:eastAsia="仿宋_GB2312"/>
          <w:sz w:val="32"/>
          <w:szCs w:val="32"/>
        </w:rPr>
        <w:t>外正规高等院校、科研机构</w:t>
      </w:r>
      <w:r>
        <w:rPr>
          <w:rFonts w:eastAsia="仿宋_GB2312" w:hint="eastAsia"/>
          <w:sz w:val="32"/>
          <w:szCs w:val="32"/>
        </w:rPr>
        <w:t>以同一目标</w:t>
      </w:r>
      <w:r>
        <w:rPr>
          <w:rFonts w:eastAsia="仿宋_GB2312"/>
          <w:sz w:val="32"/>
          <w:szCs w:val="32"/>
        </w:rPr>
        <w:t>攻读学位、进修、学术访问、合作研究</w:t>
      </w:r>
      <w:r>
        <w:rPr>
          <w:rFonts w:eastAsia="仿宋_GB2312" w:hint="eastAsia"/>
          <w:sz w:val="32"/>
          <w:szCs w:val="32"/>
        </w:rPr>
        <w:t>360</w:t>
      </w:r>
      <w:r>
        <w:rPr>
          <w:rFonts w:eastAsia="仿宋_GB2312" w:hint="eastAsia"/>
          <w:sz w:val="32"/>
          <w:szCs w:val="32"/>
        </w:rPr>
        <w:t>天（含）</w:t>
      </w:r>
      <w:r>
        <w:rPr>
          <w:rFonts w:eastAsia="仿宋_GB2312"/>
          <w:sz w:val="32"/>
          <w:szCs w:val="32"/>
        </w:rPr>
        <w:t>，以上的人员。不包括语言补习生和在境外公司企业及商务经营性部门研修、工作的人员。</w:t>
      </w: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三、申请材料</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．《杭州市区</w:t>
      </w:r>
      <w:r>
        <w:rPr>
          <w:rFonts w:eastAsia="仿宋_GB2312"/>
          <w:sz w:val="32"/>
          <w:szCs w:val="32"/>
        </w:rPr>
        <w:t>202</w:t>
      </w:r>
      <w:r>
        <w:rPr>
          <w:rFonts w:eastAsia="仿宋_GB2312" w:hint="eastAsia"/>
          <w:sz w:val="32"/>
          <w:szCs w:val="32"/>
        </w:rPr>
        <w:t>2</w:t>
      </w:r>
      <w:r>
        <w:rPr>
          <w:rFonts w:eastAsia="仿宋_GB2312"/>
          <w:sz w:val="32"/>
          <w:szCs w:val="32"/>
        </w:rPr>
        <w:t>年各类高中招生加分考生登记表》。一式三份，向就读初中学校领取。</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．出入境证件及出入境记录材料。子女出入境证件及其父母一方的留学期间出入境证件原件及复印件（若出入境证件上无出</w:t>
      </w:r>
      <w:r>
        <w:rPr>
          <w:rFonts w:eastAsia="仿宋_GB2312"/>
          <w:sz w:val="32"/>
          <w:szCs w:val="32"/>
        </w:rPr>
        <w:lastRenderedPageBreak/>
        <w:t>入境记录的或出入境记录不全者，请出具由我国省市公安机关所属出入境管理部门开具的留学期间出入境记录证明）。</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．亲属关系证明材料。户籍中已明确亲属关系的，直接提供户口簿原件及复印件；未在户籍中明确亲属关系的，需提供公证机关出具的考生与父母的亲属关系证明。</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．父母是在市级单位工作的留学回国人员需提供《杭州市留学回国人员工作证》原件及复印件</w:t>
      </w:r>
      <w:r>
        <w:rPr>
          <w:rFonts w:eastAsia="仿宋_GB2312" w:hint="eastAsia"/>
          <w:sz w:val="32"/>
          <w:szCs w:val="32"/>
        </w:rPr>
        <w:t>，若为电子证照，可直接提供打印件</w:t>
      </w:r>
      <w:r>
        <w:rPr>
          <w:rFonts w:eastAsia="仿宋_GB2312"/>
          <w:sz w:val="32"/>
          <w:szCs w:val="32"/>
        </w:rPr>
        <w:t>（《杭州市留学回国人员工作证》需在有效期内，可在浙江政务服务网上办理）。</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父母是在省级单位工作的留学回国人员需提供以下材料：</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）取得国（境）外学历学位的海外留学人员</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①</w:t>
      </w:r>
      <w:r>
        <w:rPr>
          <w:rFonts w:eastAsia="仿宋_GB2312"/>
          <w:sz w:val="32"/>
          <w:szCs w:val="32"/>
        </w:rPr>
        <w:t>经教育部留学服务中心认证的《国（境）外学历学位认证书》；</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②</w:t>
      </w:r>
      <w:r>
        <w:rPr>
          <w:rFonts w:eastAsia="仿宋_GB2312"/>
          <w:sz w:val="32"/>
          <w:szCs w:val="32"/>
        </w:rPr>
        <w:t>申请者国（境）外留学期间的护照（包括不少于连续一年的留学期间出入境记录和签证）；</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③</w:t>
      </w:r>
      <w:r>
        <w:rPr>
          <w:rFonts w:eastAsia="仿宋_GB2312"/>
          <w:sz w:val="32"/>
          <w:szCs w:val="32"/>
        </w:rPr>
        <w:t>其他能证明留学身份的材料。</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）国（境）外进修、访问、博士后研究等海外留学人员</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①</w:t>
      </w:r>
      <w:r>
        <w:rPr>
          <w:rFonts w:eastAsia="仿宋_GB2312"/>
          <w:sz w:val="32"/>
          <w:szCs w:val="32"/>
        </w:rPr>
        <w:t>驻外使馆开具的《留学回国人员证明》；</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②</w:t>
      </w:r>
      <w:r>
        <w:rPr>
          <w:rFonts w:eastAsia="仿宋_GB2312"/>
          <w:sz w:val="32"/>
          <w:szCs w:val="32"/>
        </w:rPr>
        <w:t>申请者国（境）外留学期间的护照（包括不少于连续一年的留学期间出入境记录和签证）；</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③</w:t>
      </w:r>
      <w:r>
        <w:rPr>
          <w:rFonts w:eastAsia="仿宋_GB2312"/>
          <w:sz w:val="32"/>
          <w:szCs w:val="32"/>
        </w:rPr>
        <w:t>申请者所在单位出具的关于申请者留学经历及取得成就的</w:t>
      </w:r>
      <w:r>
        <w:rPr>
          <w:rFonts w:eastAsia="仿宋_GB2312"/>
          <w:sz w:val="32"/>
          <w:szCs w:val="32"/>
        </w:rPr>
        <w:lastRenderedPageBreak/>
        <w:t>简要说明；</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④</w:t>
      </w:r>
      <w:r>
        <w:rPr>
          <w:rFonts w:eastAsia="仿宋_GB2312"/>
          <w:sz w:val="32"/>
          <w:szCs w:val="32"/>
        </w:rPr>
        <w:t>其他能证明留学身份的材料。</w:t>
      </w: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三、其他事项</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．父母是在市级单位工作的留学回国人员，请提前办理好《杭州市留学回国人员工作证》。</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．所有复印件需统一使用</w:t>
      </w:r>
      <w:r>
        <w:rPr>
          <w:rFonts w:eastAsia="仿宋_GB2312"/>
          <w:sz w:val="32"/>
          <w:szCs w:val="32"/>
        </w:rPr>
        <w:t>A4</w:t>
      </w:r>
      <w:r>
        <w:rPr>
          <w:rFonts w:eastAsia="仿宋_GB2312"/>
          <w:sz w:val="32"/>
          <w:szCs w:val="32"/>
        </w:rPr>
        <w:t>纸复印（鼓励双面复印）；户口簿、出入境证件、《杭州市留学回国人员工作证》等有效证件原件校验后归还。</w:t>
      </w:r>
    </w:p>
    <w:p w:rsidR="00D622F3" w:rsidRDefault="00D622F3" w:rsidP="00D622F3">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附件5</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外籍华人子女加分所需材料</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36" w:lineRule="auto"/>
        <w:rPr>
          <w:rFonts w:ascii="黑体" w:eastAsia="黑体" w:hAnsi="黑体" w:cs="黑体" w:hint="eastAsia"/>
          <w:sz w:val="32"/>
          <w:szCs w:val="32"/>
        </w:rPr>
      </w:pPr>
      <w:r>
        <w:rPr>
          <w:rFonts w:ascii="黑体" w:eastAsia="黑体" w:hAnsi="黑体" w:cs="黑体" w:hint="eastAsia"/>
          <w:sz w:val="32"/>
          <w:szCs w:val="32"/>
        </w:rPr>
        <w:t xml:space="preserve">    一、办理时间和地点</w:t>
      </w:r>
    </w:p>
    <w:p w:rsidR="00D622F3" w:rsidRDefault="00D622F3" w:rsidP="00D622F3">
      <w:pPr>
        <w:adjustRightInd w:val="0"/>
        <w:snapToGrid w:val="0"/>
        <w:spacing w:line="336" w:lineRule="auto"/>
        <w:rPr>
          <w:rFonts w:ascii="黑体" w:eastAsia="黑体" w:hAnsi="黑体" w:cs="黑体" w:hint="eastAsia"/>
          <w:sz w:val="32"/>
          <w:szCs w:val="32"/>
        </w:rPr>
      </w:pPr>
      <w:r>
        <w:rPr>
          <w:rFonts w:eastAsia="仿宋_GB2312" w:hint="eastAsia"/>
          <w:sz w:val="32"/>
          <w:szCs w:val="32"/>
        </w:rPr>
        <w:t xml:space="preserve">    </w:t>
      </w:r>
      <w:r>
        <w:rPr>
          <w:rFonts w:eastAsia="仿宋_GB2312"/>
          <w:sz w:val="32"/>
          <w:szCs w:val="32"/>
        </w:rPr>
        <w:t>于</w:t>
      </w:r>
      <w:r>
        <w:rPr>
          <w:rFonts w:eastAsia="仿宋_GB2312"/>
          <w:sz w:val="32"/>
          <w:szCs w:val="32"/>
        </w:rPr>
        <w:t>5</w:t>
      </w:r>
      <w:r>
        <w:rPr>
          <w:rFonts w:eastAsia="仿宋_GB2312"/>
          <w:sz w:val="32"/>
          <w:szCs w:val="32"/>
        </w:rPr>
        <w:t>月</w:t>
      </w:r>
      <w:r>
        <w:rPr>
          <w:rFonts w:eastAsia="仿宋_GB2312"/>
          <w:sz w:val="32"/>
          <w:szCs w:val="32"/>
        </w:rPr>
        <w:t>1</w:t>
      </w:r>
      <w:r>
        <w:rPr>
          <w:rFonts w:eastAsia="仿宋_GB2312" w:hint="eastAsia"/>
          <w:sz w:val="32"/>
          <w:szCs w:val="32"/>
        </w:rPr>
        <w:t>2</w:t>
      </w:r>
      <w:r>
        <w:rPr>
          <w:rFonts w:eastAsia="仿宋_GB2312"/>
          <w:sz w:val="32"/>
          <w:szCs w:val="32"/>
        </w:rPr>
        <w:t>日（上午</w:t>
      </w:r>
      <w:r>
        <w:rPr>
          <w:rFonts w:eastAsia="仿宋_GB2312"/>
          <w:sz w:val="32"/>
          <w:szCs w:val="32"/>
        </w:rPr>
        <w:t>9∶00</w:t>
      </w:r>
      <w:r>
        <w:rPr>
          <w:rFonts w:eastAsia="仿宋_GB2312" w:hint="eastAsia"/>
          <w:sz w:val="32"/>
          <w:szCs w:val="32"/>
        </w:rPr>
        <w:t>—</w:t>
      </w:r>
      <w:r>
        <w:rPr>
          <w:rFonts w:eastAsia="仿宋_GB2312" w:hint="eastAsia"/>
          <w:sz w:val="32"/>
          <w:szCs w:val="32"/>
        </w:rPr>
        <w:t>12</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下午</w:t>
      </w:r>
      <w:r>
        <w:rPr>
          <w:rFonts w:eastAsia="仿宋_GB2312" w:hint="eastAsia"/>
          <w:sz w:val="32"/>
          <w:szCs w:val="32"/>
        </w:rPr>
        <w:t>1</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4∶00</w:t>
      </w:r>
      <w:r>
        <w:rPr>
          <w:rFonts w:eastAsia="仿宋_GB2312"/>
          <w:sz w:val="32"/>
          <w:szCs w:val="32"/>
        </w:rPr>
        <w:t>）到杭州市教育考试院（华浙广场</w:t>
      </w:r>
      <w:r>
        <w:rPr>
          <w:rFonts w:eastAsia="仿宋_GB2312"/>
          <w:sz w:val="32"/>
          <w:szCs w:val="32"/>
        </w:rPr>
        <w:t>9</w:t>
      </w:r>
      <w:r>
        <w:rPr>
          <w:rFonts w:eastAsia="仿宋_GB2312"/>
          <w:sz w:val="32"/>
          <w:szCs w:val="32"/>
        </w:rPr>
        <w:t>号，杭州大厦</w:t>
      </w:r>
      <w:r>
        <w:rPr>
          <w:rFonts w:eastAsia="仿宋_GB2312"/>
          <w:sz w:val="32"/>
          <w:szCs w:val="32"/>
        </w:rPr>
        <w:t>D</w:t>
      </w:r>
      <w:r>
        <w:rPr>
          <w:rFonts w:eastAsia="仿宋_GB2312"/>
          <w:sz w:val="32"/>
          <w:szCs w:val="32"/>
        </w:rPr>
        <w:t>座附近）办理，现场审核。</w:t>
      </w:r>
    </w:p>
    <w:p w:rsidR="00D622F3" w:rsidRDefault="00D622F3" w:rsidP="00D622F3">
      <w:pPr>
        <w:adjustRightInd w:val="0"/>
        <w:snapToGrid w:val="0"/>
        <w:spacing w:line="336" w:lineRule="auto"/>
        <w:rPr>
          <w:rFonts w:ascii="黑体" w:eastAsia="黑体" w:hAnsi="黑体" w:cs="黑体" w:hint="eastAsia"/>
          <w:sz w:val="32"/>
          <w:szCs w:val="32"/>
        </w:rPr>
      </w:pPr>
      <w:r>
        <w:rPr>
          <w:rFonts w:ascii="黑体" w:eastAsia="黑体" w:hAnsi="黑体" w:cs="黑体" w:hint="eastAsia"/>
          <w:sz w:val="32"/>
          <w:szCs w:val="32"/>
        </w:rPr>
        <w:t xml:space="preserve">    二、申请材料</w:t>
      </w:r>
    </w:p>
    <w:p w:rsidR="00D622F3" w:rsidRDefault="00D622F3" w:rsidP="00D622F3">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．《杭州市区</w:t>
      </w:r>
      <w:r>
        <w:rPr>
          <w:rFonts w:eastAsia="仿宋_GB2312"/>
          <w:sz w:val="32"/>
          <w:szCs w:val="32"/>
        </w:rPr>
        <w:t>202</w:t>
      </w:r>
      <w:r>
        <w:rPr>
          <w:rFonts w:eastAsia="仿宋_GB2312" w:hint="eastAsia"/>
          <w:sz w:val="32"/>
          <w:szCs w:val="32"/>
        </w:rPr>
        <w:t>2</w:t>
      </w:r>
      <w:r>
        <w:rPr>
          <w:rFonts w:eastAsia="仿宋_GB2312"/>
          <w:sz w:val="32"/>
          <w:szCs w:val="32"/>
        </w:rPr>
        <w:t>年各类高中招生加分考生登记表》一式三份，向就读初中学校领取。</w:t>
      </w:r>
    </w:p>
    <w:p w:rsidR="00D622F3" w:rsidRDefault="00D622F3" w:rsidP="00D622F3">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．身份证明</w:t>
      </w:r>
    </w:p>
    <w:p w:rsidR="00D622F3" w:rsidRDefault="00D622F3" w:rsidP="00D622F3">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）考生的外籍华人父母有效护照原件、复印件、翻译件（有资质的翻译机构出具的翻译件），护照标注的出生地必须为中国。</w:t>
      </w:r>
    </w:p>
    <w:p w:rsidR="00D622F3" w:rsidRDefault="00D622F3" w:rsidP="00D622F3">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）考生的身份证明：</w:t>
      </w:r>
    </w:p>
    <w:p w:rsidR="00D622F3" w:rsidRDefault="00D622F3" w:rsidP="00D622F3">
      <w:pPr>
        <w:adjustRightInd w:val="0"/>
        <w:snapToGrid w:val="0"/>
        <w:spacing w:line="336" w:lineRule="auto"/>
        <w:ind w:firstLineChars="200" w:firstLine="640"/>
        <w:rPr>
          <w:rFonts w:eastAsia="仿宋_GB2312"/>
          <w:sz w:val="32"/>
          <w:szCs w:val="32"/>
        </w:rPr>
      </w:pPr>
      <w:r>
        <w:rPr>
          <w:rFonts w:eastAsia="仿宋_GB2312"/>
          <w:sz w:val="32"/>
          <w:szCs w:val="32"/>
        </w:rPr>
        <w:t>考生为中国公民的，提供考生的身份证或户口本原件和复印件；</w:t>
      </w:r>
    </w:p>
    <w:p w:rsidR="00D622F3" w:rsidRDefault="00D622F3" w:rsidP="00D622F3">
      <w:pPr>
        <w:adjustRightInd w:val="0"/>
        <w:snapToGrid w:val="0"/>
        <w:spacing w:line="336" w:lineRule="auto"/>
        <w:ind w:firstLineChars="200" w:firstLine="640"/>
        <w:rPr>
          <w:rFonts w:eastAsia="仿宋_GB2312"/>
          <w:sz w:val="32"/>
          <w:szCs w:val="32"/>
        </w:rPr>
      </w:pPr>
      <w:r>
        <w:rPr>
          <w:rFonts w:eastAsia="仿宋_GB2312"/>
          <w:sz w:val="32"/>
          <w:szCs w:val="32"/>
        </w:rPr>
        <w:t>考生为外国人的，提供护照原件、复印件、翻译件（有资质的翻译机构出具的翻译件）。</w:t>
      </w:r>
    </w:p>
    <w:p w:rsidR="00D622F3" w:rsidRDefault="00D622F3" w:rsidP="00D622F3">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．亲属关系证明</w:t>
      </w:r>
    </w:p>
    <w:p w:rsidR="00D622F3" w:rsidRDefault="00D622F3" w:rsidP="00D622F3">
      <w:pPr>
        <w:adjustRightInd w:val="0"/>
        <w:snapToGrid w:val="0"/>
        <w:spacing w:line="336" w:lineRule="auto"/>
        <w:rPr>
          <w:rFonts w:ascii="黑体" w:eastAsia="黑体" w:hAnsi="黑体" w:cs="黑体" w:hint="eastAsia"/>
          <w:sz w:val="32"/>
          <w:szCs w:val="32"/>
        </w:rPr>
      </w:pPr>
      <w:r>
        <w:rPr>
          <w:rFonts w:eastAsia="仿宋_GB2312" w:hint="eastAsia"/>
          <w:sz w:val="32"/>
          <w:szCs w:val="32"/>
        </w:rPr>
        <w:t xml:space="preserve">    </w:t>
      </w:r>
      <w:r>
        <w:rPr>
          <w:rFonts w:eastAsia="仿宋_GB2312"/>
          <w:sz w:val="32"/>
          <w:szCs w:val="32"/>
        </w:rPr>
        <w:t>能证明考生与外籍华人父母的亲子关系证明，如提供国外出生证明，需同时提供该出生证明的公证或认证及翻译件。</w:t>
      </w:r>
      <w:r>
        <w:rPr>
          <w:rFonts w:eastAsia="仿宋_GB2312"/>
          <w:sz w:val="32"/>
          <w:szCs w:val="32"/>
        </w:rPr>
        <w:br w:type="page"/>
      </w:r>
      <w:r>
        <w:rPr>
          <w:rFonts w:ascii="黑体" w:eastAsia="黑体" w:hAnsi="黑体" w:cs="黑体" w:hint="eastAsia"/>
          <w:sz w:val="32"/>
          <w:szCs w:val="32"/>
        </w:rPr>
        <w:lastRenderedPageBreak/>
        <w:t>附件6</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三侨考生加分所需材料</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一、办理流程</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．申请：考生于</w:t>
      </w:r>
      <w:r>
        <w:rPr>
          <w:rFonts w:eastAsia="仿宋_GB2312" w:hint="eastAsia"/>
          <w:sz w:val="32"/>
          <w:szCs w:val="32"/>
        </w:rPr>
        <w:t>4</w:t>
      </w:r>
      <w:r>
        <w:rPr>
          <w:rFonts w:eastAsia="仿宋_GB2312" w:hint="eastAsia"/>
          <w:sz w:val="32"/>
          <w:szCs w:val="32"/>
        </w:rPr>
        <w:t>月</w:t>
      </w:r>
      <w:r>
        <w:rPr>
          <w:rFonts w:eastAsia="仿宋_GB2312" w:hint="eastAsia"/>
          <w:sz w:val="32"/>
          <w:szCs w:val="32"/>
        </w:rPr>
        <w:t>20</w:t>
      </w:r>
      <w:r>
        <w:rPr>
          <w:rFonts w:eastAsia="仿宋_GB2312" w:hint="eastAsia"/>
          <w:sz w:val="32"/>
          <w:szCs w:val="32"/>
        </w:rPr>
        <w:t>日—</w:t>
      </w:r>
      <w:r>
        <w:rPr>
          <w:rFonts w:eastAsia="仿宋_GB2312" w:hint="eastAsia"/>
          <w:sz w:val="32"/>
          <w:szCs w:val="32"/>
        </w:rPr>
        <w:t>5</w:t>
      </w:r>
      <w:r>
        <w:rPr>
          <w:rFonts w:eastAsia="仿宋_GB2312" w:hint="eastAsia"/>
          <w:sz w:val="32"/>
          <w:szCs w:val="32"/>
        </w:rPr>
        <w:t>月</w:t>
      </w:r>
      <w:r>
        <w:rPr>
          <w:rFonts w:eastAsia="仿宋_GB2312" w:hint="eastAsia"/>
          <w:sz w:val="32"/>
          <w:szCs w:val="32"/>
        </w:rPr>
        <w:t>16</w:t>
      </w:r>
      <w:r>
        <w:rPr>
          <w:rFonts w:eastAsia="仿宋_GB2312" w:hint="eastAsia"/>
          <w:sz w:val="32"/>
          <w:szCs w:val="32"/>
        </w:rPr>
        <w:t>日</w:t>
      </w:r>
      <w:r>
        <w:rPr>
          <w:rFonts w:eastAsia="仿宋_GB2312"/>
          <w:sz w:val="32"/>
          <w:szCs w:val="32"/>
        </w:rPr>
        <w:t>（</w:t>
      </w:r>
      <w:r>
        <w:rPr>
          <w:rFonts w:eastAsia="仿宋_GB2312" w:hint="eastAsia"/>
          <w:sz w:val="32"/>
          <w:szCs w:val="32"/>
        </w:rPr>
        <w:t>工作日的</w:t>
      </w:r>
      <w:r>
        <w:rPr>
          <w:rFonts w:eastAsia="仿宋_GB2312"/>
          <w:sz w:val="32"/>
          <w:szCs w:val="32"/>
        </w:rPr>
        <w:t>每天</w:t>
      </w:r>
      <w:r>
        <w:rPr>
          <w:rFonts w:eastAsia="仿宋_GB2312"/>
          <w:sz w:val="32"/>
          <w:szCs w:val="32"/>
        </w:rPr>
        <w:t xml:space="preserve"> 9:00</w:t>
      </w:r>
      <w:r>
        <w:rPr>
          <w:rFonts w:eastAsia="仿宋_GB2312" w:hint="eastAsia"/>
          <w:sz w:val="32"/>
          <w:szCs w:val="32"/>
        </w:rPr>
        <w:t>—</w:t>
      </w:r>
      <w:r>
        <w:rPr>
          <w:rFonts w:eastAsia="仿宋_GB2312"/>
          <w:sz w:val="32"/>
          <w:szCs w:val="32"/>
        </w:rPr>
        <w:t>12:00</w:t>
      </w:r>
      <w:r>
        <w:rPr>
          <w:rFonts w:eastAsia="仿宋_GB2312"/>
          <w:sz w:val="32"/>
          <w:szCs w:val="32"/>
        </w:rPr>
        <w:t>，</w:t>
      </w:r>
      <w:r>
        <w:rPr>
          <w:rFonts w:eastAsia="仿宋_GB2312"/>
          <w:sz w:val="32"/>
          <w:szCs w:val="32"/>
        </w:rPr>
        <w:t>14:00</w:t>
      </w:r>
      <w:r>
        <w:rPr>
          <w:rFonts w:eastAsia="仿宋_GB2312" w:hint="eastAsia"/>
          <w:sz w:val="32"/>
          <w:szCs w:val="32"/>
        </w:rPr>
        <w:t>—</w:t>
      </w:r>
      <w:r>
        <w:rPr>
          <w:rFonts w:eastAsia="仿宋_GB2312"/>
          <w:sz w:val="32"/>
          <w:szCs w:val="32"/>
        </w:rPr>
        <w:t>17:00</w:t>
      </w:r>
      <w:r>
        <w:rPr>
          <w:rFonts w:eastAsia="仿宋_GB2312"/>
          <w:sz w:val="32"/>
          <w:szCs w:val="32"/>
        </w:rPr>
        <w:t>）向考生中考所在区人民政府侨务办公室</w:t>
      </w:r>
      <w:r>
        <w:rPr>
          <w:rFonts w:eastAsia="仿宋_GB2312" w:hint="eastAsia"/>
          <w:sz w:val="32"/>
          <w:szCs w:val="32"/>
        </w:rPr>
        <w:t>申请并</w:t>
      </w:r>
      <w:r>
        <w:rPr>
          <w:rFonts w:eastAsia="仿宋_GB2312"/>
          <w:sz w:val="32"/>
          <w:szCs w:val="32"/>
        </w:rPr>
        <w:t>递交证明材料。</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．受理：材料齐全且申请人符合认定条件的，予以受理。不属认定范围的，不予受理；材料不全或不符合法定形式的，现场说明并退回。</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．审核：由考生中考所在区人民政府侨务办公室审核申请材料、出具认定意见并反馈申请人。审核过程中需申请人补充材料的，应通知申请人及时提供所需材料。</w:t>
      </w: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二、递交材料</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．《杭州市区</w:t>
      </w:r>
      <w:r>
        <w:rPr>
          <w:rFonts w:eastAsia="仿宋_GB2312"/>
          <w:sz w:val="32"/>
          <w:szCs w:val="32"/>
        </w:rPr>
        <w:t>202</w:t>
      </w:r>
      <w:r>
        <w:rPr>
          <w:rFonts w:eastAsia="仿宋_GB2312" w:hint="eastAsia"/>
          <w:sz w:val="32"/>
          <w:szCs w:val="32"/>
        </w:rPr>
        <w:t>2</w:t>
      </w:r>
      <w:r>
        <w:rPr>
          <w:rFonts w:eastAsia="仿宋_GB2312"/>
          <w:sz w:val="32"/>
          <w:szCs w:val="32"/>
        </w:rPr>
        <w:t>年各类高中招生加分考生登记表》一式三份，向就读初中学校领取。</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．身份证明</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归侨学生、归侨子女</w:t>
      </w:r>
      <w:r>
        <w:rPr>
          <w:rFonts w:eastAsia="仿宋_GB2312" w:hint="eastAsia"/>
          <w:sz w:val="32"/>
          <w:szCs w:val="32"/>
        </w:rPr>
        <w:t>，</w:t>
      </w:r>
      <w:r>
        <w:rPr>
          <w:rFonts w:eastAsia="仿宋_GB2312"/>
          <w:sz w:val="32"/>
          <w:szCs w:val="32"/>
        </w:rPr>
        <w:t>需提供本人或父母一方的由浙江省人民政府侨务办公室颁发的《归侨证》原件及复印件。</w:t>
      </w:r>
    </w:p>
    <w:p w:rsidR="00D622F3" w:rsidRDefault="00D622F3" w:rsidP="00D622F3">
      <w:pPr>
        <w:adjustRightInd w:val="0"/>
        <w:snapToGrid w:val="0"/>
        <w:spacing w:line="360" w:lineRule="auto"/>
        <w:ind w:firstLine="640"/>
        <w:rPr>
          <w:rFonts w:eastAsia="仿宋_GB2312" w:hint="eastAsia"/>
          <w:sz w:val="32"/>
          <w:szCs w:val="32"/>
        </w:rPr>
      </w:pPr>
      <w:r>
        <w:rPr>
          <w:rFonts w:eastAsia="仿宋_GB2312"/>
          <w:sz w:val="32"/>
          <w:szCs w:val="32"/>
        </w:rPr>
        <w:t>华侨子女</w:t>
      </w:r>
      <w:r>
        <w:rPr>
          <w:rFonts w:eastAsia="仿宋_GB2312" w:hint="eastAsia"/>
          <w:sz w:val="32"/>
          <w:szCs w:val="32"/>
        </w:rPr>
        <w:t>，需提供以下材料：</w:t>
      </w:r>
    </w:p>
    <w:p w:rsidR="00D622F3" w:rsidRDefault="00D622F3" w:rsidP="00D622F3">
      <w:pPr>
        <w:adjustRightInd w:val="0"/>
        <w:snapToGrid w:val="0"/>
        <w:spacing w:line="360" w:lineRule="auto"/>
        <w:ind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）父母一方的《中华人民共和国护照》原件及复印件；</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）父母一方的住在国居留凭证原件、复印件、翻译件（有资质的翻译机构出具翻译件）及其公证或认证的原件及复印件（由我驻外使领馆出具）；</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3</w:t>
      </w:r>
      <w:r>
        <w:rPr>
          <w:rFonts w:eastAsia="仿宋_GB2312"/>
          <w:sz w:val="32"/>
          <w:szCs w:val="32"/>
        </w:rPr>
        <w:t>）父母一方在住在国实际居住时间证明（即出入境记录，申请人可在公安出入境窗口查询取得）。该证明材料需符合以下条件之一：</w:t>
      </w:r>
    </w:p>
    <w:p w:rsidR="00D622F3" w:rsidRDefault="00D622F3" w:rsidP="00D622F3">
      <w:pPr>
        <w:adjustRightInd w:val="0"/>
        <w:rPr>
          <w:rFonts w:eastAsia="仿宋_GB2312"/>
          <w:sz w:val="32"/>
          <w:szCs w:val="32"/>
        </w:rPr>
      </w:pPr>
      <w:r>
        <w:rPr>
          <w:rFonts w:eastAsia="仿宋_GB2312" w:hint="eastAsia"/>
          <w:sz w:val="32"/>
          <w:szCs w:val="32"/>
        </w:rPr>
        <w:t xml:space="preserve">    </w:t>
      </w: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父母一方已取得住在国长期或者永久居留权，两年内累计居留不少于</w:t>
      </w:r>
      <w:r>
        <w:rPr>
          <w:rFonts w:eastAsia="仿宋_GB2312"/>
          <w:sz w:val="32"/>
          <w:szCs w:val="32"/>
        </w:rPr>
        <w:t>18</w:t>
      </w:r>
      <w:r>
        <w:rPr>
          <w:rFonts w:eastAsia="仿宋_GB2312"/>
          <w:sz w:val="32"/>
          <w:szCs w:val="32"/>
        </w:rPr>
        <w:t>个月；</w:t>
      </w:r>
    </w:p>
    <w:p w:rsidR="00D622F3" w:rsidRDefault="00D622F3" w:rsidP="00D622F3">
      <w:pPr>
        <w:adjustRightInd w:val="0"/>
        <w:rPr>
          <w:rFonts w:eastAsia="仿宋_GB2312"/>
          <w:sz w:val="32"/>
          <w:szCs w:val="32"/>
        </w:rPr>
      </w:pPr>
      <w:r>
        <w:rPr>
          <w:rFonts w:eastAsia="仿宋_GB2312" w:hint="eastAsia"/>
          <w:sz w:val="32"/>
          <w:szCs w:val="32"/>
        </w:rPr>
        <w:t xml:space="preserve">    </w:t>
      </w: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父母一方未取得住在国长期或者永久居留权，但已取得住在国连续</w:t>
      </w:r>
      <w:r>
        <w:rPr>
          <w:rFonts w:eastAsia="仿宋_GB2312"/>
          <w:sz w:val="32"/>
          <w:szCs w:val="32"/>
        </w:rPr>
        <w:t>5</w:t>
      </w:r>
      <w:r>
        <w:rPr>
          <w:rFonts w:eastAsia="仿宋_GB2312"/>
          <w:sz w:val="32"/>
          <w:szCs w:val="32"/>
        </w:rPr>
        <w:t>年以上（含</w:t>
      </w:r>
      <w:r>
        <w:rPr>
          <w:rFonts w:eastAsia="仿宋_GB2312"/>
          <w:sz w:val="32"/>
          <w:szCs w:val="32"/>
        </w:rPr>
        <w:t>5</w:t>
      </w:r>
      <w:r>
        <w:rPr>
          <w:rFonts w:eastAsia="仿宋_GB2312"/>
          <w:sz w:val="32"/>
          <w:szCs w:val="32"/>
        </w:rPr>
        <w:t>年）合法居留资格，</w:t>
      </w:r>
      <w:r>
        <w:rPr>
          <w:rFonts w:eastAsia="仿宋_GB2312"/>
          <w:sz w:val="32"/>
          <w:szCs w:val="32"/>
        </w:rPr>
        <w:t>5</w:t>
      </w:r>
      <w:r>
        <w:rPr>
          <w:rFonts w:eastAsia="仿宋_GB2312"/>
          <w:sz w:val="32"/>
          <w:szCs w:val="32"/>
        </w:rPr>
        <w:t>年内在住在国累计居留不少于</w:t>
      </w:r>
      <w:r>
        <w:rPr>
          <w:rFonts w:eastAsia="仿宋_GB2312"/>
          <w:sz w:val="32"/>
          <w:szCs w:val="32"/>
        </w:rPr>
        <w:t>30</w:t>
      </w:r>
      <w:r>
        <w:rPr>
          <w:rFonts w:eastAsia="仿宋_GB2312"/>
          <w:sz w:val="32"/>
          <w:szCs w:val="32"/>
        </w:rPr>
        <w:t>个月。</w:t>
      </w:r>
    </w:p>
    <w:p w:rsidR="00D622F3" w:rsidRDefault="00D622F3" w:rsidP="00D622F3">
      <w:pPr>
        <w:adjustRightInd w:val="0"/>
        <w:rPr>
          <w:rFonts w:eastAsia="仿宋_GB2312"/>
          <w:sz w:val="32"/>
          <w:szCs w:val="32"/>
        </w:rPr>
      </w:pPr>
      <w:r>
        <w:rPr>
          <w:rFonts w:eastAsia="仿宋_GB2312" w:hint="eastAsia"/>
          <w:sz w:val="32"/>
          <w:szCs w:val="32"/>
        </w:rPr>
        <w:t xml:space="preserve">    3</w:t>
      </w:r>
      <w:r>
        <w:rPr>
          <w:rFonts w:eastAsia="仿宋_GB2312"/>
          <w:sz w:val="32"/>
          <w:szCs w:val="32"/>
        </w:rPr>
        <w:t>．亲属关系证明</w:t>
      </w:r>
    </w:p>
    <w:p w:rsidR="00D622F3" w:rsidRDefault="00D622F3" w:rsidP="00D622F3">
      <w:pPr>
        <w:adjustRightInd w:val="0"/>
        <w:ind w:firstLine="640"/>
        <w:rPr>
          <w:rFonts w:eastAsia="仿宋_GB2312"/>
          <w:sz w:val="32"/>
          <w:szCs w:val="32"/>
        </w:rPr>
      </w:pPr>
      <w:r>
        <w:rPr>
          <w:rFonts w:eastAsia="仿宋_GB2312"/>
          <w:sz w:val="32"/>
          <w:szCs w:val="32"/>
        </w:rPr>
        <w:t>属于华侨子女、归侨子女的，需提供公证机关出具的考生与父母的亲属关系证明（如提供的国外出生证明，需同时提供出生证明的公证或认证及翻译件）；户籍中已明确亲属关系的，提供户口簿原件及复印件；属于抚养关系的，必须已保持</w:t>
      </w:r>
      <w:r>
        <w:rPr>
          <w:rFonts w:eastAsia="仿宋_GB2312" w:hint="eastAsia"/>
          <w:sz w:val="32"/>
          <w:szCs w:val="32"/>
        </w:rPr>
        <w:t>5</w:t>
      </w:r>
      <w:r>
        <w:rPr>
          <w:rFonts w:eastAsia="仿宋_GB2312"/>
          <w:sz w:val="32"/>
          <w:szCs w:val="32"/>
        </w:rPr>
        <w:t>年以上，要求提供父母婚姻关系证明或民政部门出具的领养关系证明。</w:t>
      </w:r>
    </w:p>
    <w:p w:rsidR="00D622F3" w:rsidRDefault="00D622F3" w:rsidP="00D622F3">
      <w:pPr>
        <w:adjustRightInd w:val="0"/>
        <w:ind w:firstLine="640"/>
        <w:rPr>
          <w:rFonts w:eastAsia="仿宋_GB2312"/>
          <w:sz w:val="32"/>
          <w:szCs w:val="32"/>
        </w:rPr>
      </w:pPr>
      <w:r>
        <w:rPr>
          <w:rFonts w:eastAsia="仿宋_GB2312"/>
          <w:sz w:val="32"/>
          <w:szCs w:val="32"/>
        </w:rPr>
        <w:t>4</w:t>
      </w:r>
      <w:r>
        <w:rPr>
          <w:rFonts w:eastAsia="仿宋_GB2312"/>
          <w:sz w:val="32"/>
          <w:szCs w:val="32"/>
        </w:rPr>
        <w:t>．考生身份证</w:t>
      </w:r>
    </w:p>
    <w:p w:rsidR="00D622F3" w:rsidRDefault="00D622F3" w:rsidP="00D622F3">
      <w:pPr>
        <w:adjustRightInd w:val="0"/>
        <w:ind w:firstLine="640"/>
        <w:rPr>
          <w:rFonts w:eastAsia="仿宋_GB2312"/>
          <w:sz w:val="32"/>
          <w:szCs w:val="32"/>
        </w:rPr>
      </w:pPr>
      <w:r>
        <w:rPr>
          <w:rFonts w:eastAsia="仿宋_GB2312"/>
          <w:sz w:val="32"/>
          <w:szCs w:val="32"/>
        </w:rPr>
        <w:t>三侨考生需提供身份证原件和复印件，原件校验后退还申请人。</w:t>
      </w:r>
    </w:p>
    <w:p w:rsidR="00D622F3" w:rsidRDefault="00D622F3" w:rsidP="00D622F3">
      <w:pPr>
        <w:adjustRightInd w:val="0"/>
        <w:rPr>
          <w:rFonts w:ascii="黑体" w:eastAsia="黑体" w:hAnsi="黑体" w:cs="黑体" w:hint="eastAsia"/>
          <w:sz w:val="32"/>
          <w:szCs w:val="32"/>
        </w:rPr>
      </w:pPr>
      <w:r>
        <w:rPr>
          <w:rFonts w:ascii="黑体" w:eastAsia="黑体" w:hAnsi="黑体" w:cs="黑体" w:hint="eastAsia"/>
          <w:sz w:val="32"/>
          <w:szCs w:val="32"/>
        </w:rPr>
        <w:lastRenderedPageBreak/>
        <w:t xml:space="preserve">    三、其他事项</w:t>
      </w:r>
    </w:p>
    <w:p w:rsidR="00D622F3" w:rsidRDefault="00D622F3" w:rsidP="00D622F3">
      <w:pPr>
        <w:adjustRightInd w:val="0"/>
        <w:ind w:firstLine="640"/>
        <w:rPr>
          <w:rFonts w:eastAsia="仿宋_GB2312"/>
          <w:sz w:val="32"/>
          <w:szCs w:val="32"/>
        </w:rPr>
      </w:pPr>
      <w:r>
        <w:rPr>
          <w:rFonts w:eastAsia="仿宋_GB2312"/>
          <w:sz w:val="32"/>
          <w:szCs w:val="32"/>
        </w:rPr>
        <w:t>复印件需统一使用</w:t>
      </w:r>
      <w:r>
        <w:rPr>
          <w:rFonts w:eastAsia="仿宋_GB2312"/>
          <w:sz w:val="32"/>
          <w:szCs w:val="32"/>
        </w:rPr>
        <w:t>A4</w:t>
      </w:r>
      <w:r>
        <w:rPr>
          <w:rFonts w:eastAsia="仿宋_GB2312"/>
          <w:sz w:val="32"/>
          <w:szCs w:val="32"/>
        </w:rPr>
        <w:t>纸复印（鼓励双面复印）；户口簿、归侨证、身份证等有效证件原件校验后归还；住在国居留凭证的公证或认证原件留存。</w:t>
      </w:r>
    </w:p>
    <w:p w:rsidR="00D622F3" w:rsidRDefault="00D622F3" w:rsidP="00D622F3">
      <w:pPr>
        <w:adjustRightInd w:val="0"/>
        <w:snapToGrid w:val="0"/>
        <w:spacing w:line="360" w:lineRule="auto"/>
        <w:rPr>
          <w:rFonts w:ascii="黑体" w:eastAsia="黑体" w:hAnsi="黑体" w:cs="黑体" w:hint="eastAsia"/>
          <w:sz w:val="32"/>
          <w:szCs w:val="32"/>
        </w:rPr>
      </w:pPr>
      <w:r>
        <w:rPr>
          <w:rFonts w:eastAsia="仿宋_GB2312" w:hint="eastAsia"/>
          <w:sz w:val="32"/>
          <w:szCs w:val="32"/>
        </w:rPr>
        <w:t>—</w:t>
      </w:r>
      <w:r>
        <w:rPr>
          <w:rFonts w:eastAsia="仿宋_GB2312"/>
          <w:sz w:val="32"/>
          <w:szCs w:val="32"/>
        </w:rPr>
        <w:br w:type="page"/>
      </w:r>
      <w:r>
        <w:rPr>
          <w:rFonts w:ascii="黑体" w:eastAsia="黑体" w:hAnsi="黑体" w:cs="黑体" w:hint="eastAsia"/>
          <w:sz w:val="32"/>
          <w:szCs w:val="32"/>
        </w:rPr>
        <w:lastRenderedPageBreak/>
        <w:t>附件7</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港澳台籍考生加分所需材料</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一、申请时间和方式</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月</w:t>
      </w:r>
      <w:r>
        <w:rPr>
          <w:rFonts w:eastAsia="仿宋_GB2312" w:hint="eastAsia"/>
          <w:sz w:val="32"/>
          <w:szCs w:val="32"/>
        </w:rPr>
        <w:t>5</w:t>
      </w:r>
      <w:r>
        <w:rPr>
          <w:rFonts w:eastAsia="仿宋_GB2312"/>
          <w:sz w:val="32"/>
          <w:szCs w:val="32"/>
        </w:rPr>
        <w:t>日</w:t>
      </w:r>
      <w:r>
        <w:rPr>
          <w:rFonts w:eastAsia="仿宋_GB2312" w:hint="eastAsia"/>
          <w:sz w:val="32"/>
          <w:szCs w:val="32"/>
        </w:rPr>
        <w:t>—</w:t>
      </w:r>
      <w:r>
        <w:rPr>
          <w:rFonts w:eastAsia="仿宋_GB2312" w:hint="eastAsia"/>
          <w:sz w:val="32"/>
          <w:szCs w:val="32"/>
        </w:rPr>
        <w:t>5</w:t>
      </w:r>
      <w:r>
        <w:rPr>
          <w:rFonts w:eastAsia="仿宋_GB2312" w:hint="eastAsia"/>
          <w:sz w:val="32"/>
          <w:szCs w:val="32"/>
        </w:rPr>
        <w:t>月</w:t>
      </w:r>
      <w:r>
        <w:rPr>
          <w:rFonts w:eastAsia="仿宋_GB2312" w:hint="eastAsia"/>
          <w:sz w:val="32"/>
          <w:szCs w:val="32"/>
        </w:rPr>
        <w:t>12</w:t>
      </w:r>
      <w:r>
        <w:rPr>
          <w:rFonts w:eastAsia="仿宋_GB2312" w:hint="eastAsia"/>
          <w:sz w:val="32"/>
          <w:szCs w:val="32"/>
        </w:rPr>
        <w:t>日</w:t>
      </w:r>
      <w:r>
        <w:rPr>
          <w:rFonts w:eastAsia="仿宋_GB2312"/>
          <w:sz w:val="32"/>
          <w:szCs w:val="32"/>
        </w:rPr>
        <w:t>，通过</w:t>
      </w:r>
      <w:r>
        <w:rPr>
          <w:rFonts w:eastAsia="仿宋_GB2312" w:hint="eastAsia"/>
          <w:sz w:val="32"/>
          <w:szCs w:val="32"/>
        </w:rPr>
        <w:t>“</w:t>
      </w:r>
      <w:r>
        <w:rPr>
          <w:rFonts w:eastAsia="仿宋_GB2312"/>
          <w:sz w:val="32"/>
          <w:szCs w:val="32"/>
        </w:rPr>
        <w:t>浙里办</w:t>
      </w:r>
      <w:r>
        <w:rPr>
          <w:rFonts w:eastAsia="仿宋_GB2312"/>
          <w:sz w:val="32"/>
          <w:szCs w:val="32"/>
        </w:rPr>
        <w:t>APP</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浙江政务服务网</w:t>
      </w:r>
      <w:r>
        <w:rPr>
          <w:rFonts w:eastAsia="仿宋_GB2312" w:hint="eastAsia"/>
          <w:sz w:val="32"/>
          <w:szCs w:val="32"/>
        </w:rPr>
        <w:t>”</w:t>
      </w:r>
      <w:r>
        <w:rPr>
          <w:rFonts w:eastAsia="仿宋_GB2312"/>
          <w:sz w:val="32"/>
          <w:szCs w:val="32"/>
        </w:rPr>
        <w:t>（</w:t>
      </w:r>
      <w:r>
        <w:rPr>
          <w:rFonts w:eastAsia="仿宋_GB2312"/>
          <w:sz w:val="32"/>
          <w:szCs w:val="32"/>
        </w:rPr>
        <w:t>http://hz.zjzwfw.gov.cn</w:t>
      </w:r>
      <w:r>
        <w:rPr>
          <w:rFonts w:eastAsia="仿宋_GB2312"/>
          <w:sz w:val="32"/>
          <w:szCs w:val="32"/>
        </w:rPr>
        <w:t>）进行申请并上传相关佐证材料</w:t>
      </w:r>
      <w:r>
        <w:rPr>
          <w:rFonts w:eastAsia="仿宋_GB2312" w:hint="eastAsia"/>
          <w:sz w:val="32"/>
          <w:szCs w:val="32"/>
        </w:rPr>
        <w:t>。市区初中港澳台籍应届毕业生可由就读学校代办。</w:t>
      </w: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二、佐证材料</w:t>
      </w:r>
    </w:p>
    <w:p w:rsidR="00D622F3" w:rsidRDefault="00D622F3" w:rsidP="00D622F3">
      <w:pPr>
        <w:adjustRightInd w:val="0"/>
        <w:snapToGrid w:val="0"/>
        <w:spacing w:line="360" w:lineRule="auto"/>
        <w:rPr>
          <w:rFonts w:eastAsia="仿宋_GB2312"/>
          <w:b/>
          <w:bCs/>
          <w:sz w:val="32"/>
          <w:szCs w:val="32"/>
        </w:rPr>
      </w:pPr>
      <w:r>
        <w:rPr>
          <w:rFonts w:eastAsia="仿宋_GB2312" w:hint="eastAsia"/>
          <w:b/>
          <w:bCs/>
          <w:sz w:val="32"/>
          <w:szCs w:val="32"/>
        </w:rPr>
        <w:t xml:space="preserve">    </w:t>
      </w:r>
      <w:r>
        <w:rPr>
          <w:rFonts w:eastAsia="仿宋_GB2312"/>
          <w:b/>
          <w:bCs/>
          <w:sz w:val="32"/>
          <w:szCs w:val="32"/>
        </w:rPr>
        <w:t>1</w:t>
      </w:r>
      <w:r>
        <w:rPr>
          <w:rFonts w:eastAsia="仿宋_GB2312"/>
          <w:b/>
          <w:bCs/>
          <w:sz w:val="32"/>
          <w:szCs w:val="32"/>
        </w:rPr>
        <w:t>．香港籍考生</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港澳居民来往内地通行证</w:t>
      </w:r>
      <w:r>
        <w:rPr>
          <w:rFonts w:eastAsia="仿宋_GB2312" w:hint="eastAsia"/>
          <w:sz w:val="32"/>
          <w:szCs w:val="32"/>
        </w:rPr>
        <w:t>或港澳居民居住证</w:t>
      </w:r>
      <w:r>
        <w:rPr>
          <w:rFonts w:eastAsia="仿宋_GB2312"/>
          <w:sz w:val="32"/>
          <w:szCs w:val="32"/>
        </w:rPr>
        <w:t>。</w:t>
      </w:r>
    </w:p>
    <w:p w:rsidR="00D622F3" w:rsidRDefault="00D622F3" w:rsidP="00D622F3">
      <w:pPr>
        <w:adjustRightInd w:val="0"/>
        <w:snapToGrid w:val="0"/>
        <w:spacing w:line="360" w:lineRule="auto"/>
        <w:rPr>
          <w:rFonts w:eastAsia="仿宋_GB2312"/>
          <w:b/>
          <w:bCs/>
          <w:sz w:val="32"/>
          <w:szCs w:val="32"/>
        </w:rPr>
      </w:pPr>
      <w:r>
        <w:rPr>
          <w:rFonts w:eastAsia="仿宋_GB2312" w:hint="eastAsia"/>
          <w:b/>
          <w:bCs/>
          <w:sz w:val="32"/>
          <w:szCs w:val="32"/>
        </w:rPr>
        <w:t xml:space="preserve">    2</w:t>
      </w:r>
      <w:r>
        <w:rPr>
          <w:rFonts w:eastAsia="仿宋_GB2312"/>
          <w:b/>
          <w:bCs/>
          <w:sz w:val="32"/>
          <w:szCs w:val="32"/>
        </w:rPr>
        <w:t>．澳门籍考生</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港澳居民来往内地通行证</w:t>
      </w:r>
      <w:r>
        <w:rPr>
          <w:rFonts w:eastAsia="仿宋_GB2312" w:hint="eastAsia"/>
          <w:sz w:val="32"/>
          <w:szCs w:val="32"/>
        </w:rPr>
        <w:t>或港澳居民居住证</w:t>
      </w:r>
      <w:r>
        <w:rPr>
          <w:rFonts w:eastAsia="仿宋_GB2312"/>
          <w:sz w:val="32"/>
          <w:szCs w:val="32"/>
        </w:rPr>
        <w:t>。</w:t>
      </w:r>
    </w:p>
    <w:p w:rsidR="00D622F3" w:rsidRDefault="00D622F3" w:rsidP="00D622F3">
      <w:pPr>
        <w:adjustRightInd w:val="0"/>
        <w:snapToGrid w:val="0"/>
        <w:spacing w:line="360" w:lineRule="auto"/>
        <w:rPr>
          <w:rFonts w:eastAsia="仿宋_GB2312"/>
          <w:b/>
          <w:bCs/>
          <w:sz w:val="32"/>
          <w:szCs w:val="32"/>
        </w:rPr>
      </w:pPr>
      <w:r>
        <w:rPr>
          <w:rFonts w:eastAsia="仿宋_GB2312" w:hint="eastAsia"/>
          <w:b/>
          <w:bCs/>
          <w:sz w:val="32"/>
          <w:szCs w:val="32"/>
        </w:rPr>
        <w:t xml:space="preserve">    3</w:t>
      </w:r>
      <w:r>
        <w:rPr>
          <w:rFonts w:eastAsia="仿宋_GB2312"/>
          <w:b/>
          <w:bCs/>
          <w:sz w:val="32"/>
          <w:szCs w:val="32"/>
        </w:rPr>
        <w:t>．台籍考生</w:t>
      </w:r>
    </w:p>
    <w:p w:rsidR="00D622F3" w:rsidRDefault="00D622F3" w:rsidP="00D622F3">
      <w:pPr>
        <w:adjustRightInd w:val="0"/>
        <w:snapToGrid w:val="0"/>
        <w:spacing w:line="360" w:lineRule="auto"/>
        <w:ind w:firstLine="640"/>
        <w:rPr>
          <w:rFonts w:eastAsia="仿宋_GB2312"/>
          <w:sz w:val="32"/>
          <w:szCs w:val="32"/>
        </w:rPr>
      </w:pPr>
      <w:r>
        <w:rPr>
          <w:rFonts w:eastAsia="仿宋_GB2312"/>
          <w:sz w:val="32"/>
          <w:szCs w:val="32"/>
        </w:rPr>
        <w:t>台湾居民来往大陆通行证</w:t>
      </w:r>
      <w:r>
        <w:rPr>
          <w:rFonts w:eastAsia="仿宋_GB2312" w:hint="eastAsia"/>
          <w:sz w:val="32"/>
          <w:szCs w:val="32"/>
        </w:rPr>
        <w:t>、台湾居民居住证</w:t>
      </w:r>
      <w:r>
        <w:rPr>
          <w:rFonts w:eastAsia="仿宋_GB2312"/>
          <w:sz w:val="32"/>
          <w:szCs w:val="32"/>
        </w:rPr>
        <w:t>或户口本。</w:t>
      </w:r>
    </w:p>
    <w:p w:rsidR="00D622F3" w:rsidRDefault="00D622F3" w:rsidP="00D622F3">
      <w:pPr>
        <w:adjustRightInd w:val="0"/>
        <w:snapToGrid w:val="0"/>
        <w:spacing w:line="360" w:lineRule="auto"/>
        <w:ind w:firstLine="640"/>
        <w:rPr>
          <w:rFonts w:eastAsia="仿宋_GB2312"/>
          <w:sz w:val="32"/>
          <w:szCs w:val="32"/>
        </w:rPr>
      </w:pPr>
    </w:p>
    <w:p w:rsidR="00D622F3" w:rsidRDefault="00D622F3" w:rsidP="00D622F3">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附件8</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12" w:lineRule="auto"/>
        <w:jc w:val="center"/>
        <w:rPr>
          <w:rFonts w:ascii="小标宋" w:eastAsia="小标宋" w:hAnsi="小标宋" w:cs="小标宋"/>
          <w:kern w:val="0"/>
          <w:sz w:val="44"/>
          <w:szCs w:val="44"/>
        </w:rPr>
      </w:pPr>
      <w:r>
        <w:rPr>
          <w:rFonts w:ascii="小标宋" w:eastAsia="小标宋" w:hAnsi="小标宋" w:cs="小标宋"/>
          <w:kern w:val="0"/>
          <w:sz w:val="44"/>
          <w:szCs w:val="44"/>
        </w:rPr>
        <w:t>援鄂医疗队员子女加分所需材料</w:t>
      </w:r>
    </w:p>
    <w:p w:rsidR="00D622F3" w:rsidRDefault="00D622F3" w:rsidP="00D622F3">
      <w:pPr>
        <w:adjustRightInd w:val="0"/>
        <w:snapToGrid w:val="0"/>
        <w:spacing w:line="360" w:lineRule="auto"/>
        <w:rPr>
          <w:rFonts w:eastAsia="仿宋_GB2312"/>
          <w:sz w:val="32"/>
          <w:szCs w:val="32"/>
        </w:rPr>
      </w:pP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一、办理时间和地点</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于</w:t>
      </w:r>
      <w:r>
        <w:rPr>
          <w:rFonts w:eastAsia="仿宋_GB2312"/>
          <w:sz w:val="32"/>
          <w:szCs w:val="32"/>
        </w:rPr>
        <w:t>5</w:t>
      </w:r>
      <w:r>
        <w:rPr>
          <w:rFonts w:eastAsia="仿宋_GB2312"/>
          <w:sz w:val="32"/>
          <w:szCs w:val="32"/>
        </w:rPr>
        <w:t>月</w:t>
      </w:r>
      <w:r>
        <w:rPr>
          <w:rFonts w:eastAsia="仿宋_GB2312" w:hint="eastAsia"/>
          <w:sz w:val="32"/>
          <w:szCs w:val="32"/>
        </w:rPr>
        <w:t>12</w:t>
      </w:r>
      <w:r>
        <w:rPr>
          <w:rFonts w:eastAsia="仿宋_GB2312"/>
          <w:sz w:val="32"/>
          <w:szCs w:val="32"/>
        </w:rPr>
        <w:t>日（上午</w:t>
      </w:r>
      <w:r>
        <w:rPr>
          <w:rFonts w:eastAsia="仿宋_GB2312"/>
          <w:sz w:val="32"/>
          <w:szCs w:val="32"/>
        </w:rPr>
        <w:t>9∶00</w:t>
      </w:r>
      <w:r>
        <w:rPr>
          <w:rFonts w:eastAsia="仿宋_GB2312" w:hint="eastAsia"/>
          <w:sz w:val="32"/>
          <w:szCs w:val="32"/>
        </w:rPr>
        <w:t>—</w:t>
      </w:r>
      <w:r>
        <w:rPr>
          <w:rFonts w:eastAsia="仿宋_GB2312" w:hint="eastAsia"/>
          <w:sz w:val="32"/>
          <w:szCs w:val="32"/>
        </w:rPr>
        <w:t>12</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下午</w:t>
      </w:r>
      <w:r>
        <w:rPr>
          <w:rFonts w:eastAsia="仿宋_GB2312" w:hint="eastAsia"/>
          <w:sz w:val="32"/>
          <w:szCs w:val="32"/>
        </w:rPr>
        <w:t>1</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sz w:val="32"/>
          <w:szCs w:val="32"/>
        </w:rPr>
        <w:t>4∶00</w:t>
      </w:r>
      <w:r>
        <w:rPr>
          <w:rFonts w:eastAsia="仿宋_GB2312"/>
          <w:sz w:val="32"/>
          <w:szCs w:val="32"/>
        </w:rPr>
        <w:t>）到杭州市教育考试院（华浙广场</w:t>
      </w:r>
      <w:r>
        <w:rPr>
          <w:rFonts w:eastAsia="仿宋_GB2312"/>
          <w:sz w:val="32"/>
          <w:szCs w:val="32"/>
        </w:rPr>
        <w:t>9</w:t>
      </w:r>
      <w:r>
        <w:rPr>
          <w:rFonts w:eastAsia="仿宋_GB2312"/>
          <w:sz w:val="32"/>
          <w:szCs w:val="32"/>
        </w:rPr>
        <w:t>号，杭州大厦</w:t>
      </w:r>
      <w:r>
        <w:rPr>
          <w:rFonts w:eastAsia="仿宋_GB2312"/>
          <w:sz w:val="32"/>
          <w:szCs w:val="32"/>
        </w:rPr>
        <w:t>D</w:t>
      </w:r>
      <w:r>
        <w:rPr>
          <w:rFonts w:eastAsia="仿宋_GB2312"/>
          <w:sz w:val="32"/>
          <w:szCs w:val="32"/>
        </w:rPr>
        <w:t>座附近）办理，现场审核。</w:t>
      </w:r>
    </w:p>
    <w:p w:rsidR="00D622F3" w:rsidRDefault="00D622F3" w:rsidP="00D622F3">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二、申请材料</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b/>
          <w:bCs/>
          <w:sz w:val="32"/>
          <w:szCs w:val="32"/>
        </w:rPr>
        <w:t xml:space="preserve">  </w:t>
      </w:r>
      <w:r>
        <w:rPr>
          <w:rFonts w:eastAsia="仿宋_GB2312"/>
          <w:b/>
          <w:bCs/>
          <w:sz w:val="32"/>
          <w:szCs w:val="32"/>
        </w:rPr>
        <w:t>1</w:t>
      </w:r>
      <w:r>
        <w:rPr>
          <w:rFonts w:eastAsia="仿宋_GB2312"/>
          <w:b/>
          <w:bCs/>
          <w:sz w:val="32"/>
          <w:szCs w:val="32"/>
        </w:rPr>
        <w:t>．</w:t>
      </w:r>
      <w:r>
        <w:rPr>
          <w:rFonts w:eastAsia="仿宋_GB2312"/>
          <w:sz w:val="32"/>
          <w:szCs w:val="32"/>
        </w:rPr>
        <w:t>《杭州市区</w:t>
      </w:r>
      <w:r>
        <w:rPr>
          <w:rFonts w:eastAsia="仿宋_GB2312"/>
          <w:sz w:val="32"/>
          <w:szCs w:val="32"/>
        </w:rPr>
        <w:t>202</w:t>
      </w:r>
      <w:r>
        <w:rPr>
          <w:rFonts w:eastAsia="仿宋_GB2312" w:hint="eastAsia"/>
          <w:sz w:val="32"/>
          <w:szCs w:val="32"/>
        </w:rPr>
        <w:t>2</w:t>
      </w:r>
      <w:r>
        <w:rPr>
          <w:rFonts w:eastAsia="仿宋_GB2312"/>
          <w:sz w:val="32"/>
          <w:szCs w:val="32"/>
        </w:rPr>
        <w:t>年各类高中招生加分考生登记表》一份，向就读初中学校领取。</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b/>
          <w:bCs/>
          <w:sz w:val="32"/>
          <w:szCs w:val="32"/>
        </w:rPr>
        <w:t xml:space="preserve">  </w:t>
      </w:r>
      <w:r>
        <w:rPr>
          <w:rFonts w:eastAsia="仿宋_GB2312"/>
          <w:b/>
          <w:bCs/>
          <w:sz w:val="32"/>
          <w:szCs w:val="32"/>
        </w:rPr>
        <w:t>2</w:t>
      </w:r>
      <w:r>
        <w:rPr>
          <w:rFonts w:eastAsia="仿宋_GB2312"/>
          <w:b/>
          <w:bCs/>
          <w:sz w:val="32"/>
          <w:szCs w:val="32"/>
        </w:rPr>
        <w:t>．身份证明</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考生及援鄂医疗队员的身份证明材料（身份证</w:t>
      </w:r>
      <w:r>
        <w:rPr>
          <w:rFonts w:eastAsia="仿宋_GB2312" w:hint="eastAsia"/>
          <w:sz w:val="32"/>
          <w:szCs w:val="32"/>
        </w:rPr>
        <w:t>或</w:t>
      </w:r>
      <w:r>
        <w:rPr>
          <w:rFonts w:eastAsia="仿宋_GB2312"/>
          <w:sz w:val="32"/>
          <w:szCs w:val="32"/>
        </w:rPr>
        <w:t>户口本）原件和复印件。</w:t>
      </w:r>
    </w:p>
    <w:p w:rsidR="00D622F3" w:rsidRDefault="00D622F3" w:rsidP="00D622F3">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b/>
          <w:bCs/>
          <w:sz w:val="32"/>
          <w:szCs w:val="32"/>
        </w:rPr>
        <w:t xml:space="preserve">   </w:t>
      </w:r>
      <w:r>
        <w:rPr>
          <w:rFonts w:eastAsia="仿宋_GB2312"/>
          <w:b/>
          <w:bCs/>
          <w:sz w:val="32"/>
          <w:szCs w:val="32"/>
        </w:rPr>
        <w:t>3</w:t>
      </w:r>
      <w:r>
        <w:rPr>
          <w:rFonts w:eastAsia="仿宋_GB2312"/>
          <w:b/>
          <w:bCs/>
          <w:sz w:val="32"/>
          <w:szCs w:val="32"/>
        </w:rPr>
        <w:t>．亲属关系证明</w:t>
      </w:r>
    </w:p>
    <w:p w:rsidR="00D622F3" w:rsidRDefault="00D622F3" w:rsidP="00D622F3">
      <w:pPr>
        <w:adjustRightInd w:val="0"/>
        <w:snapToGrid w:val="0"/>
        <w:spacing w:line="360" w:lineRule="auto"/>
        <w:rPr>
          <w:rFonts w:ascii="黑体" w:eastAsia="黑体" w:hAnsi="黑体" w:cs="黑体" w:hint="eastAsia"/>
          <w:kern w:val="0"/>
          <w:sz w:val="32"/>
          <w:szCs w:val="32"/>
        </w:rPr>
      </w:pPr>
      <w:r>
        <w:rPr>
          <w:rFonts w:eastAsia="仿宋_GB2312" w:hint="eastAsia"/>
          <w:sz w:val="32"/>
          <w:szCs w:val="32"/>
        </w:rPr>
        <w:t xml:space="preserve">    </w:t>
      </w:r>
      <w:r>
        <w:rPr>
          <w:rFonts w:eastAsia="仿宋_GB2312"/>
          <w:sz w:val="32"/>
          <w:szCs w:val="32"/>
        </w:rPr>
        <w:t>能证明考生与援鄂医疗队员亲子关系的证明材料原件和复印件：医学出生证明；如考生及援鄂医疗队员父母双方的户籍在同一户口本上且户口本上已注明双方亲子关系的，可以使用户口本。</w:t>
      </w:r>
      <w:r>
        <w:rPr>
          <w:rFonts w:eastAsia="仿宋_GB2312"/>
          <w:sz w:val="32"/>
          <w:szCs w:val="32"/>
        </w:rPr>
        <w:br w:type="page"/>
      </w:r>
      <w:r>
        <w:rPr>
          <w:rFonts w:ascii="黑体" w:eastAsia="黑体" w:hAnsi="黑体" w:cs="黑体" w:hint="eastAsia"/>
          <w:kern w:val="0"/>
          <w:sz w:val="32"/>
          <w:szCs w:val="32"/>
        </w:rPr>
        <w:lastRenderedPageBreak/>
        <w:t>附件9</w:t>
      </w:r>
    </w:p>
    <w:p w:rsidR="00D622F3" w:rsidRDefault="00D622F3" w:rsidP="00D622F3">
      <w:pPr>
        <w:autoSpaceDE w:val="0"/>
        <w:adjustRightInd w:val="0"/>
        <w:snapToGrid w:val="0"/>
        <w:spacing w:line="360" w:lineRule="auto"/>
        <w:jc w:val="center"/>
        <w:rPr>
          <w:rFonts w:ascii="小标宋" w:eastAsia="小标宋" w:hAnsi="小标宋" w:cs="小标宋" w:hint="eastAsia"/>
          <w:kern w:val="0"/>
          <w:sz w:val="36"/>
          <w:szCs w:val="36"/>
        </w:rPr>
      </w:pPr>
      <w:r>
        <w:rPr>
          <w:rFonts w:ascii="小标宋" w:eastAsia="小标宋" w:hAnsi="小标宋" w:cs="小标宋" w:hint="eastAsia"/>
          <w:spacing w:val="-6"/>
          <w:kern w:val="0"/>
          <w:sz w:val="36"/>
          <w:szCs w:val="36"/>
        </w:rPr>
        <w:t>杭州市区2022年各类高中招生加分考生登记表</w:t>
      </w:r>
    </w:p>
    <w:p w:rsidR="00D622F3" w:rsidRDefault="00D622F3" w:rsidP="00D622F3">
      <w:pPr>
        <w:spacing w:line="240" w:lineRule="atLeast"/>
        <w:ind w:leftChars="-150" w:left="-315" w:firstLineChars="400" w:firstLine="912"/>
        <w:rPr>
          <w:sz w:val="24"/>
        </w:rPr>
      </w:pPr>
      <w:r>
        <w:rPr>
          <w:rFonts w:ascii="宋体" w:hAnsi="宋体" w:cs="宋体" w:hint="eastAsia"/>
          <w:spacing w:val="-6"/>
          <w:sz w:val="24"/>
        </w:rPr>
        <w:t>区：</w:t>
      </w:r>
      <w:r>
        <w:rPr>
          <w:spacing w:val="-6"/>
          <w:sz w:val="24"/>
          <w:u w:val="single"/>
        </w:rPr>
        <w:t xml:space="preserve">            </w:t>
      </w:r>
      <w:r>
        <w:rPr>
          <w:spacing w:val="-6"/>
          <w:sz w:val="24"/>
        </w:rPr>
        <w:t xml:space="preserve">   </w:t>
      </w:r>
      <w:r>
        <w:rPr>
          <w:rFonts w:ascii="宋体" w:hAnsi="宋体" w:cs="宋体" w:hint="eastAsia"/>
          <w:spacing w:val="-6"/>
          <w:sz w:val="24"/>
        </w:rPr>
        <w:t>学校：</w:t>
      </w:r>
      <w:r>
        <w:rPr>
          <w:spacing w:val="-6"/>
          <w:sz w:val="24"/>
          <w:u w:val="single"/>
        </w:rPr>
        <w:t xml:space="preserve">                       </w:t>
      </w:r>
      <w:r>
        <w:rPr>
          <w:spacing w:val="-6"/>
          <w:sz w:val="24"/>
        </w:rPr>
        <w:t xml:space="preserve"> </w:t>
      </w:r>
      <w:r>
        <w:rPr>
          <w:rFonts w:ascii="宋体" w:hAnsi="宋体" w:cs="宋体" w:hint="eastAsia"/>
          <w:spacing w:val="-6"/>
          <w:sz w:val="24"/>
        </w:rPr>
        <w:t>班级：</w:t>
      </w:r>
      <w:r>
        <w:rPr>
          <w:spacing w:val="-6"/>
          <w:sz w:val="24"/>
          <w:u w:val="single"/>
        </w:rPr>
        <w:t xml:space="preserve">                 </w:t>
      </w:r>
    </w:p>
    <w:tbl>
      <w:tblPr>
        <w:tblW w:w="0" w:type="auto"/>
        <w:tblInd w:w="-432" w:type="dxa"/>
        <w:tblLayout w:type="fixed"/>
        <w:tblLook w:val="0000" w:firstRow="0" w:lastRow="0" w:firstColumn="0" w:lastColumn="0" w:noHBand="0" w:noVBand="0"/>
      </w:tblPr>
      <w:tblGrid>
        <w:gridCol w:w="935"/>
        <w:gridCol w:w="488"/>
        <w:gridCol w:w="512"/>
        <w:gridCol w:w="1213"/>
        <w:gridCol w:w="380"/>
        <w:gridCol w:w="445"/>
        <w:gridCol w:w="840"/>
        <w:gridCol w:w="308"/>
        <w:gridCol w:w="832"/>
        <w:gridCol w:w="167"/>
        <w:gridCol w:w="594"/>
        <w:gridCol w:w="800"/>
        <w:gridCol w:w="114"/>
        <w:gridCol w:w="679"/>
        <w:gridCol w:w="313"/>
        <w:gridCol w:w="1280"/>
      </w:tblGrid>
      <w:tr w:rsidR="00D622F3" w:rsidTr="00B13A61">
        <w:trPr>
          <w:trHeight w:val="764"/>
        </w:trPr>
        <w:tc>
          <w:tcPr>
            <w:tcW w:w="1423" w:type="dxa"/>
            <w:gridSpan w:val="2"/>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240" w:lineRule="atLeast"/>
              <w:jc w:val="center"/>
              <w:rPr>
                <w:sz w:val="24"/>
              </w:rPr>
            </w:pPr>
            <w:r>
              <w:rPr>
                <w:rFonts w:cs="宋体" w:hint="eastAsia"/>
                <w:spacing w:val="-6"/>
                <w:sz w:val="24"/>
              </w:rPr>
              <w:t>姓</w:t>
            </w:r>
            <w:r>
              <w:rPr>
                <w:spacing w:val="-6"/>
                <w:sz w:val="24"/>
              </w:rPr>
              <w:t> </w:t>
            </w:r>
            <w:r>
              <w:rPr>
                <w:rFonts w:cs="宋体" w:hint="eastAsia"/>
                <w:spacing w:val="-6"/>
                <w:sz w:val="24"/>
              </w:rPr>
              <w:t>名</w:t>
            </w:r>
          </w:p>
        </w:tc>
        <w:tc>
          <w:tcPr>
            <w:tcW w:w="1725"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ind w:left="132"/>
              <w:jc w:val="center"/>
              <w:rPr>
                <w:sz w:val="24"/>
              </w:rPr>
            </w:pPr>
          </w:p>
        </w:tc>
        <w:tc>
          <w:tcPr>
            <w:tcW w:w="825"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r>
              <w:rPr>
                <w:rFonts w:cs="宋体" w:hint="eastAsia"/>
                <w:spacing w:val="-6"/>
                <w:sz w:val="24"/>
              </w:rPr>
              <w:t>性</w:t>
            </w:r>
            <w:r>
              <w:rPr>
                <w:spacing w:val="-6"/>
                <w:sz w:val="24"/>
              </w:rPr>
              <w:t> </w:t>
            </w:r>
            <w:r>
              <w:rPr>
                <w:rFonts w:cs="宋体" w:hint="eastAsia"/>
                <w:spacing w:val="-6"/>
                <w:sz w:val="24"/>
              </w:rPr>
              <w:t>别</w:t>
            </w:r>
          </w:p>
        </w:tc>
        <w:tc>
          <w:tcPr>
            <w:tcW w:w="840" w:type="dxa"/>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p>
        </w:tc>
        <w:tc>
          <w:tcPr>
            <w:tcW w:w="1140"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sz w:val="24"/>
              </w:rPr>
            </w:pPr>
            <w:r>
              <w:rPr>
                <w:rFonts w:cs="宋体" w:hint="eastAsia"/>
                <w:spacing w:val="-6"/>
                <w:sz w:val="24"/>
              </w:rPr>
              <w:t>出生</w:t>
            </w:r>
          </w:p>
          <w:p w:rsidR="00D622F3" w:rsidRDefault="00D622F3" w:rsidP="00B13A61">
            <w:pPr>
              <w:spacing w:line="300" w:lineRule="exact"/>
              <w:jc w:val="center"/>
              <w:rPr>
                <w:sz w:val="24"/>
              </w:rPr>
            </w:pPr>
            <w:r>
              <w:rPr>
                <w:rFonts w:cs="宋体" w:hint="eastAsia"/>
                <w:spacing w:val="-6"/>
                <w:sz w:val="24"/>
              </w:rPr>
              <w:t>年月</w:t>
            </w:r>
          </w:p>
        </w:tc>
        <w:tc>
          <w:tcPr>
            <w:tcW w:w="1675" w:type="dxa"/>
            <w:gridSpan w:val="4"/>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r>
              <w:rPr>
                <w:spacing w:val="-6"/>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户口所在地</w:t>
            </w:r>
          </w:p>
        </w:tc>
        <w:tc>
          <w:tcPr>
            <w:tcW w:w="1280" w:type="dxa"/>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p>
        </w:tc>
      </w:tr>
      <w:tr w:rsidR="00D622F3" w:rsidTr="00B13A61">
        <w:trPr>
          <w:trHeight w:val="634"/>
        </w:trPr>
        <w:tc>
          <w:tcPr>
            <w:tcW w:w="1423" w:type="dxa"/>
            <w:gridSpan w:val="2"/>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240" w:lineRule="atLeast"/>
              <w:jc w:val="center"/>
              <w:rPr>
                <w:sz w:val="24"/>
              </w:rPr>
            </w:pPr>
            <w:r>
              <w:rPr>
                <w:rFonts w:cs="宋体" w:hint="eastAsia"/>
                <w:spacing w:val="-6"/>
                <w:sz w:val="24"/>
              </w:rPr>
              <w:t>身份证号</w:t>
            </w:r>
          </w:p>
        </w:tc>
        <w:tc>
          <w:tcPr>
            <w:tcW w:w="4697" w:type="dxa"/>
            <w:gridSpan w:val="8"/>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p>
        </w:tc>
        <w:tc>
          <w:tcPr>
            <w:tcW w:w="1394"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r>
              <w:rPr>
                <w:rFonts w:cs="宋体" w:hint="eastAsia"/>
                <w:spacing w:val="-6"/>
                <w:sz w:val="24"/>
              </w:rPr>
              <w:t>准考证号</w:t>
            </w:r>
          </w:p>
        </w:tc>
        <w:tc>
          <w:tcPr>
            <w:tcW w:w="2386" w:type="dxa"/>
            <w:gridSpan w:val="4"/>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p>
        </w:tc>
      </w:tr>
      <w:tr w:rsidR="00D622F3" w:rsidTr="00B13A61">
        <w:trPr>
          <w:trHeight w:val="697"/>
        </w:trPr>
        <w:tc>
          <w:tcPr>
            <w:tcW w:w="935" w:type="dxa"/>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家庭</w:t>
            </w:r>
          </w:p>
          <w:p w:rsidR="00D622F3" w:rsidRDefault="00D622F3" w:rsidP="00B13A61">
            <w:pPr>
              <w:spacing w:line="300" w:lineRule="exact"/>
              <w:jc w:val="center"/>
              <w:rPr>
                <w:rFonts w:cs="宋体" w:hint="eastAsia"/>
                <w:spacing w:val="-6"/>
                <w:sz w:val="24"/>
              </w:rPr>
            </w:pPr>
            <w:r>
              <w:rPr>
                <w:rFonts w:cs="宋体" w:hint="eastAsia"/>
                <w:spacing w:val="-6"/>
                <w:sz w:val="24"/>
              </w:rPr>
              <w:t>地址</w:t>
            </w:r>
          </w:p>
        </w:tc>
        <w:tc>
          <w:tcPr>
            <w:tcW w:w="5185" w:type="dxa"/>
            <w:gridSpan w:val="9"/>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p>
        </w:tc>
        <w:tc>
          <w:tcPr>
            <w:tcW w:w="1394"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家庭联系电话（手机）</w:t>
            </w:r>
          </w:p>
        </w:tc>
        <w:tc>
          <w:tcPr>
            <w:tcW w:w="2386" w:type="dxa"/>
            <w:gridSpan w:val="4"/>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jc w:val="center"/>
              <w:rPr>
                <w:sz w:val="24"/>
              </w:rPr>
            </w:pPr>
          </w:p>
        </w:tc>
      </w:tr>
      <w:tr w:rsidR="00D622F3" w:rsidTr="00B13A61">
        <w:trPr>
          <w:trHeight w:val="1133"/>
        </w:trPr>
        <w:tc>
          <w:tcPr>
            <w:tcW w:w="935" w:type="dxa"/>
            <w:vMerge w:val="restart"/>
            <w:tcBorders>
              <w:top w:val="nil"/>
              <w:left w:val="single" w:sz="4" w:space="0" w:color="auto"/>
              <w:bottom w:val="nil"/>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学</w:t>
            </w:r>
          </w:p>
          <w:p w:rsidR="00D622F3" w:rsidRDefault="00D622F3" w:rsidP="00B13A61">
            <w:pPr>
              <w:spacing w:line="300" w:lineRule="exact"/>
              <w:jc w:val="center"/>
              <w:rPr>
                <w:rFonts w:cs="宋体" w:hint="eastAsia"/>
                <w:spacing w:val="-6"/>
                <w:sz w:val="24"/>
              </w:rPr>
            </w:pPr>
            <w:r>
              <w:rPr>
                <w:rFonts w:cs="宋体" w:hint="eastAsia"/>
                <w:spacing w:val="-6"/>
                <w:sz w:val="24"/>
              </w:rPr>
              <w:t>生</w:t>
            </w:r>
          </w:p>
          <w:p w:rsidR="00D622F3" w:rsidRDefault="00D622F3" w:rsidP="00B13A61">
            <w:pPr>
              <w:spacing w:line="300" w:lineRule="exact"/>
              <w:jc w:val="center"/>
              <w:rPr>
                <w:rFonts w:cs="宋体" w:hint="eastAsia"/>
                <w:spacing w:val="-6"/>
                <w:sz w:val="24"/>
              </w:rPr>
            </w:pPr>
            <w:r>
              <w:rPr>
                <w:rFonts w:cs="宋体" w:hint="eastAsia"/>
                <w:spacing w:val="-6"/>
                <w:sz w:val="24"/>
              </w:rPr>
              <w:t>加</w:t>
            </w:r>
          </w:p>
          <w:p w:rsidR="00D622F3" w:rsidRDefault="00D622F3" w:rsidP="00B13A61">
            <w:pPr>
              <w:spacing w:line="300" w:lineRule="exact"/>
              <w:jc w:val="center"/>
              <w:rPr>
                <w:rFonts w:cs="宋体" w:hint="eastAsia"/>
                <w:spacing w:val="-6"/>
                <w:sz w:val="24"/>
              </w:rPr>
            </w:pPr>
            <w:r>
              <w:rPr>
                <w:rFonts w:cs="宋体" w:hint="eastAsia"/>
                <w:spacing w:val="-6"/>
                <w:sz w:val="24"/>
              </w:rPr>
              <w:t>分</w:t>
            </w:r>
          </w:p>
          <w:p w:rsidR="00D622F3" w:rsidRDefault="00D622F3" w:rsidP="00B13A61">
            <w:pPr>
              <w:spacing w:line="300" w:lineRule="exact"/>
              <w:jc w:val="center"/>
              <w:rPr>
                <w:rFonts w:cs="宋体" w:hint="eastAsia"/>
                <w:spacing w:val="-6"/>
                <w:sz w:val="24"/>
              </w:rPr>
            </w:pPr>
            <w:r>
              <w:rPr>
                <w:rFonts w:cs="宋体" w:hint="eastAsia"/>
                <w:spacing w:val="-6"/>
                <w:sz w:val="24"/>
              </w:rPr>
              <w:t>申</w:t>
            </w:r>
          </w:p>
          <w:p w:rsidR="00D622F3" w:rsidRDefault="00D622F3" w:rsidP="00B13A61">
            <w:pPr>
              <w:spacing w:line="300" w:lineRule="exact"/>
              <w:jc w:val="center"/>
              <w:rPr>
                <w:rFonts w:cs="宋体" w:hint="eastAsia"/>
                <w:spacing w:val="-6"/>
                <w:sz w:val="24"/>
              </w:rPr>
            </w:pPr>
            <w:r>
              <w:rPr>
                <w:rFonts w:cs="宋体" w:hint="eastAsia"/>
                <w:spacing w:val="-6"/>
                <w:sz w:val="24"/>
              </w:rPr>
              <w:t>请</w:t>
            </w:r>
          </w:p>
        </w:tc>
        <w:tc>
          <w:tcPr>
            <w:tcW w:w="1000" w:type="dxa"/>
            <w:gridSpan w:val="2"/>
            <w:tcBorders>
              <w:top w:val="single" w:sz="4" w:space="0" w:color="auto"/>
              <w:left w:val="nil"/>
              <w:bottom w:val="nil"/>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申请</w:t>
            </w:r>
          </w:p>
          <w:p w:rsidR="00D622F3" w:rsidRDefault="00D622F3" w:rsidP="00B13A61">
            <w:pPr>
              <w:spacing w:line="300" w:lineRule="exact"/>
              <w:jc w:val="center"/>
              <w:rPr>
                <w:rFonts w:cs="宋体" w:hint="eastAsia"/>
                <w:spacing w:val="-6"/>
                <w:sz w:val="24"/>
              </w:rPr>
            </w:pPr>
            <w:r>
              <w:rPr>
                <w:rFonts w:cs="宋体" w:hint="eastAsia"/>
                <w:spacing w:val="-6"/>
                <w:sz w:val="24"/>
              </w:rPr>
              <w:t>加分</w:t>
            </w:r>
          </w:p>
          <w:p w:rsidR="00D622F3" w:rsidRDefault="00D622F3" w:rsidP="00B13A61">
            <w:pPr>
              <w:spacing w:line="300" w:lineRule="exact"/>
              <w:jc w:val="center"/>
              <w:rPr>
                <w:rFonts w:cs="宋体" w:hint="eastAsia"/>
                <w:spacing w:val="-6"/>
                <w:sz w:val="24"/>
              </w:rPr>
            </w:pPr>
            <w:r>
              <w:rPr>
                <w:rFonts w:cs="宋体" w:hint="eastAsia"/>
                <w:spacing w:val="-6"/>
                <w:sz w:val="24"/>
              </w:rPr>
              <w:t>说明</w:t>
            </w:r>
          </w:p>
        </w:tc>
        <w:tc>
          <w:tcPr>
            <w:tcW w:w="7965" w:type="dxa"/>
            <w:gridSpan w:val="13"/>
            <w:tcBorders>
              <w:top w:val="single" w:sz="4" w:space="0" w:color="auto"/>
              <w:left w:val="nil"/>
              <w:bottom w:val="nil"/>
              <w:right w:val="single" w:sz="4" w:space="0" w:color="auto"/>
            </w:tcBorders>
            <w:vAlign w:val="center"/>
          </w:tcPr>
          <w:p w:rsidR="00D622F3" w:rsidRDefault="00D622F3" w:rsidP="00B13A61">
            <w:pPr>
              <w:spacing w:line="240" w:lineRule="atLeast"/>
              <w:jc w:val="center"/>
              <w:rPr>
                <w:sz w:val="24"/>
              </w:rPr>
            </w:pPr>
          </w:p>
          <w:p w:rsidR="00D622F3" w:rsidRDefault="00D622F3" w:rsidP="00B13A61">
            <w:pPr>
              <w:spacing w:line="240" w:lineRule="atLeast"/>
              <w:rPr>
                <w:sz w:val="24"/>
              </w:rPr>
            </w:pPr>
          </w:p>
        </w:tc>
      </w:tr>
      <w:tr w:rsidR="00D622F3" w:rsidTr="00B13A61">
        <w:trPr>
          <w:cantSplit/>
          <w:trHeight w:val="725"/>
        </w:trPr>
        <w:tc>
          <w:tcPr>
            <w:tcW w:w="935" w:type="dxa"/>
            <w:vMerge/>
            <w:tcBorders>
              <w:top w:val="nil"/>
              <w:left w:val="single" w:sz="4" w:space="0" w:color="auto"/>
              <w:bottom w:val="nil"/>
              <w:right w:val="single" w:sz="4" w:space="0" w:color="auto"/>
            </w:tcBorders>
            <w:vAlign w:val="center"/>
          </w:tcPr>
          <w:p w:rsidR="00D622F3" w:rsidRDefault="00D622F3" w:rsidP="00B13A61">
            <w:pPr>
              <w:rPr>
                <w:sz w:val="20"/>
                <w:szCs w:val="20"/>
              </w:rPr>
            </w:pPr>
          </w:p>
        </w:tc>
        <w:tc>
          <w:tcPr>
            <w:tcW w:w="1000"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项目</w:t>
            </w:r>
          </w:p>
          <w:p w:rsidR="00D622F3" w:rsidRDefault="00D622F3" w:rsidP="00B13A61">
            <w:pPr>
              <w:spacing w:line="300" w:lineRule="exact"/>
              <w:jc w:val="center"/>
              <w:rPr>
                <w:rFonts w:cs="宋体" w:hint="eastAsia"/>
                <w:spacing w:val="-6"/>
                <w:sz w:val="24"/>
              </w:rPr>
            </w:pPr>
            <w:r>
              <w:rPr>
                <w:rFonts w:cs="宋体" w:hint="eastAsia"/>
                <w:spacing w:val="-6"/>
                <w:sz w:val="24"/>
              </w:rPr>
              <w:t>内容</w:t>
            </w:r>
          </w:p>
        </w:tc>
        <w:tc>
          <w:tcPr>
            <w:tcW w:w="1593"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p>
        </w:tc>
        <w:tc>
          <w:tcPr>
            <w:tcW w:w="1593" w:type="dxa"/>
            <w:gridSpan w:val="3"/>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项目</w:t>
            </w:r>
          </w:p>
          <w:p w:rsidR="00D622F3" w:rsidRDefault="00D622F3" w:rsidP="00B13A61">
            <w:pPr>
              <w:spacing w:line="300" w:lineRule="exact"/>
              <w:jc w:val="center"/>
              <w:rPr>
                <w:rFonts w:cs="宋体" w:hint="eastAsia"/>
                <w:spacing w:val="-6"/>
                <w:sz w:val="24"/>
              </w:rPr>
            </w:pPr>
            <w:r>
              <w:rPr>
                <w:rFonts w:cs="宋体" w:hint="eastAsia"/>
                <w:spacing w:val="-6"/>
                <w:sz w:val="24"/>
              </w:rPr>
              <w:t>代码</w:t>
            </w:r>
          </w:p>
        </w:tc>
        <w:tc>
          <w:tcPr>
            <w:tcW w:w="1593" w:type="dxa"/>
            <w:gridSpan w:val="3"/>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p>
        </w:tc>
        <w:tc>
          <w:tcPr>
            <w:tcW w:w="1593" w:type="dxa"/>
            <w:gridSpan w:val="3"/>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项目所</w:t>
            </w:r>
          </w:p>
          <w:p w:rsidR="00D622F3" w:rsidRDefault="00D622F3" w:rsidP="00B13A61">
            <w:pPr>
              <w:spacing w:line="300" w:lineRule="exact"/>
              <w:jc w:val="center"/>
              <w:rPr>
                <w:rFonts w:cs="宋体" w:hint="eastAsia"/>
                <w:spacing w:val="-6"/>
                <w:sz w:val="24"/>
              </w:rPr>
            </w:pPr>
            <w:r>
              <w:rPr>
                <w:rFonts w:cs="宋体" w:hint="eastAsia"/>
                <w:spacing w:val="-6"/>
                <w:sz w:val="24"/>
              </w:rPr>
              <w:t>加分值</w:t>
            </w:r>
          </w:p>
        </w:tc>
        <w:tc>
          <w:tcPr>
            <w:tcW w:w="1593" w:type="dxa"/>
            <w:gridSpan w:val="2"/>
            <w:tcBorders>
              <w:top w:val="single" w:sz="4" w:space="0" w:color="auto"/>
              <w:left w:val="nil"/>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p>
        </w:tc>
      </w:tr>
      <w:tr w:rsidR="00D622F3" w:rsidTr="00B13A61">
        <w:trPr>
          <w:trHeight w:val="1820"/>
        </w:trPr>
        <w:tc>
          <w:tcPr>
            <w:tcW w:w="935" w:type="dxa"/>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区级主管部门意见</w:t>
            </w:r>
          </w:p>
        </w:tc>
        <w:tc>
          <w:tcPr>
            <w:tcW w:w="8965" w:type="dxa"/>
            <w:gridSpan w:val="15"/>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rPr>
                <w:sz w:val="24"/>
              </w:rPr>
            </w:pPr>
            <w:r>
              <w:rPr>
                <w:rFonts w:cs="宋体" w:hint="eastAsia"/>
                <w:spacing w:val="-6"/>
                <w:sz w:val="24"/>
              </w:rPr>
              <w:t>【仅三侨考生须经区级主管部门（侨务部门）审核】</w:t>
            </w:r>
          </w:p>
          <w:p w:rsidR="00D622F3" w:rsidRDefault="00D622F3" w:rsidP="00B13A61">
            <w:pPr>
              <w:spacing w:line="240" w:lineRule="atLeast"/>
              <w:rPr>
                <w:sz w:val="24"/>
              </w:rPr>
            </w:pPr>
          </w:p>
          <w:p w:rsidR="00D622F3" w:rsidRDefault="00D622F3" w:rsidP="00B13A61">
            <w:pPr>
              <w:spacing w:line="240" w:lineRule="atLeast"/>
              <w:rPr>
                <w:sz w:val="24"/>
              </w:rPr>
            </w:pPr>
          </w:p>
          <w:p w:rsidR="00D622F3" w:rsidRDefault="00D622F3" w:rsidP="00B13A61">
            <w:pPr>
              <w:spacing w:line="240" w:lineRule="atLeast"/>
              <w:jc w:val="left"/>
              <w:rPr>
                <w:sz w:val="24"/>
              </w:rPr>
            </w:pPr>
            <w:r>
              <w:rPr>
                <w:spacing w:val="-6"/>
                <w:sz w:val="24"/>
              </w:rPr>
              <w:t xml:space="preserve">          </w:t>
            </w:r>
            <w:r>
              <w:rPr>
                <w:rFonts w:cs="宋体" w:hint="eastAsia"/>
                <w:spacing w:val="-6"/>
                <w:sz w:val="24"/>
              </w:rPr>
              <w:t>审核人：</w:t>
            </w:r>
            <w:r>
              <w:rPr>
                <w:spacing w:val="-6"/>
                <w:sz w:val="24"/>
                <w:u w:val="single"/>
              </w:rPr>
              <w:t xml:space="preserve">         </w:t>
            </w:r>
            <w:r>
              <w:rPr>
                <w:spacing w:val="-6"/>
                <w:sz w:val="24"/>
              </w:rPr>
              <w:t> </w:t>
            </w:r>
            <w:r>
              <w:rPr>
                <w:rFonts w:cs="宋体" w:hint="eastAsia"/>
                <w:spacing w:val="-6"/>
                <w:sz w:val="24"/>
              </w:rPr>
              <w:t>单位（盖章）</w:t>
            </w:r>
            <w:r>
              <w:rPr>
                <w:spacing w:val="-6"/>
                <w:sz w:val="24"/>
                <w:u w:val="single"/>
              </w:rPr>
              <w:t xml:space="preserve">                 </w:t>
            </w:r>
            <w:r>
              <w:rPr>
                <w:spacing w:val="-6"/>
                <w:sz w:val="24"/>
              </w:rPr>
              <w:t xml:space="preserve">  </w:t>
            </w:r>
            <w:r>
              <w:rPr>
                <w:spacing w:val="-6"/>
                <w:sz w:val="24"/>
                <w:u w:val="single"/>
              </w:rPr>
              <w:t xml:space="preserve">     </w:t>
            </w:r>
            <w:r>
              <w:rPr>
                <w:rFonts w:cs="宋体" w:hint="eastAsia"/>
                <w:spacing w:val="-6"/>
                <w:sz w:val="24"/>
              </w:rPr>
              <w:t>年</w:t>
            </w:r>
            <w:r>
              <w:rPr>
                <w:spacing w:val="-6"/>
                <w:sz w:val="24"/>
                <w:u w:val="single"/>
              </w:rPr>
              <w:t xml:space="preserve">   </w:t>
            </w:r>
            <w:r>
              <w:rPr>
                <w:rFonts w:cs="宋体" w:hint="eastAsia"/>
                <w:spacing w:val="-6"/>
                <w:sz w:val="24"/>
              </w:rPr>
              <w:t>月</w:t>
            </w:r>
            <w:r>
              <w:rPr>
                <w:spacing w:val="-6"/>
                <w:sz w:val="24"/>
                <w:u w:val="single"/>
              </w:rPr>
              <w:t xml:space="preserve">   </w:t>
            </w:r>
            <w:r>
              <w:rPr>
                <w:rFonts w:cs="宋体" w:hint="eastAsia"/>
                <w:spacing w:val="-6"/>
                <w:sz w:val="24"/>
              </w:rPr>
              <w:t>日</w:t>
            </w:r>
          </w:p>
        </w:tc>
      </w:tr>
      <w:tr w:rsidR="00D622F3" w:rsidTr="00B13A61">
        <w:trPr>
          <w:cantSplit/>
          <w:trHeight w:val="1165"/>
        </w:trPr>
        <w:tc>
          <w:tcPr>
            <w:tcW w:w="935" w:type="dxa"/>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市级主管部门意见</w:t>
            </w:r>
          </w:p>
        </w:tc>
        <w:tc>
          <w:tcPr>
            <w:tcW w:w="8965" w:type="dxa"/>
            <w:gridSpan w:val="15"/>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rPr>
                <w:rFonts w:cs="宋体"/>
                <w:spacing w:val="-6"/>
                <w:sz w:val="24"/>
              </w:rPr>
            </w:pPr>
          </w:p>
          <w:p w:rsidR="00D622F3" w:rsidRDefault="00D622F3" w:rsidP="00B13A61">
            <w:pPr>
              <w:spacing w:line="240" w:lineRule="atLeast"/>
              <w:rPr>
                <w:rFonts w:cs="宋体"/>
                <w:spacing w:val="-6"/>
                <w:sz w:val="24"/>
              </w:rPr>
            </w:pPr>
          </w:p>
          <w:p w:rsidR="00D622F3" w:rsidRDefault="00D622F3" w:rsidP="00B13A61">
            <w:pPr>
              <w:spacing w:line="240" w:lineRule="atLeast"/>
              <w:rPr>
                <w:sz w:val="24"/>
              </w:rPr>
            </w:pPr>
            <w:r>
              <w:rPr>
                <w:rFonts w:cs="宋体"/>
                <w:spacing w:val="-6"/>
                <w:sz w:val="24"/>
              </w:rPr>
              <w:t xml:space="preserve">       </w:t>
            </w:r>
            <w:r>
              <w:rPr>
                <w:rFonts w:cs="宋体" w:hint="eastAsia"/>
                <w:spacing w:val="-6"/>
                <w:sz w:val="24"/>
              </w:rPr>
              <w:t xml:space="preserve">   </w:t>
            </w:r>
            <w:r>
              <w:rPr>
                <w:rFonts w:cs="宋体" w:hint="eastAsia"/>
                <w:spacing w:val="-6"/>
                <w:sz w:val="24"/>
              </w:rPr>
              <w:t>审核人：</w:t>
            </w:r>
            <w:r>
              <w:rPr>
                <w:spacing w:val="-6"/>
                <w:sz w:val="24"/>
                <w:u w:val="single"/>
              </w:rPr>
              <w:t xml:space="preserve">         </w:t>
            </w:r>
            <w:r>
              <w:rPr>
                <w:spacing w:val="-6"/>
                <w:sz w:val="24"/>
              </w:rPr>
              <w:t> </w:t>
            </w:r>
            <w:r>
              <w:rPr>
                <w:rFonts w:cs="宋体" w:hint="eastAsia"/>
                <w:spacing w:val="-6"/>
                <w:sz w:val="24"/>
              </w:rPr>
              <w:t>单位（盖章）</w:t>
            </w:r>
            <w:r>
              <w:rPr>
                <w:spacing w:val="-6"/>
                <w:sz w:val="24"/>
                <w:u w:val="single"/>
              </w:rPr>
              <w:t xml:space="preserve">                 </w:t>
            </w:r>
            <w:r>
              <w:rPr>
                <w:spacing w:val="-6"/>
                <w:sz w:val="24"/>
              </w:rPr>
              <w:t xml:space="preserve">  </w:t>
            </w:r>
            <w:r>
              <w:rPr>
                <w:spacing w:val="-6"/>
                <w:sz w:val="24"/>
                <w:u w:val="single"/>
              </w:rPr>
              <w:t xml:space="preserve">     </w:t>
            </w:r>
            <w:r>
              <w:rPr>
                <w:rFonts w:cs="宋体" w:hint="eastAsia"/>
                <w:spacing w:val="-6"/>
                <w:sz w:val="24"/>
              </w:rPr>
              <w:t>年</w:t>
            </w:r>
            <w:r>
              <w:rPr>
                <w:spacing w:val="-6"/>
                <w:sz w:val="24"/>
                <w:u w:val="single"/>
              </w:rPr>
              <w:t xml:space="preserve">   </w:t>
            </w:r>
            <w:r>
              <w:rPr>
                <w:rFonts w:cs="宋体" w:hint="eastAsia"/>
                <w:spacing w:val="-6"/>
                <w:sz w:val="24"/>
              </w:rPr>
              <w:t>月</w:t>
            </w:r>
            <w:r>
              <w:rPr>
                <w:spacing w:val="-6"/>
                <w:sz w:val="24"/>
                <w:u w:val="single"/>
              </w:rPr>
              <w:t xml:space="preserve">   </w:t>
            </w:r>
            <w:r>
              <w:rPr>
                <w:rFonts w:cs="宋体" w:hint="eastAsia"/>
                <w:spacing w:val="-6"/>
                <w:sz w:val="24"/>
              </w:rPr>
              <w:t>日</w:t>
            </w:r>
          </w:p>
        </w:tc>
      </w:tr>
      <w:tr w:rsidR="00D622F3" w:rsidTr="00B13A61">
        <w:trPr>
          <w:cantSplit/>
          <w:trHeight w:val="1275"/>
        </w:trPr>
        <w:tc>
          <w:tcPr>
            <w:tcW w:w="935" w:type="dxa"/>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市教育局审核意见</w:t>
            </w:r>
          </w:p>
        </w:tc>
        <w:tc>
          <w:tcPr>
            <w:tcW w:w="8965" w:type="dxa"/>
            <w:gridSpan w:val="15"/>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rPr>
                <w:sz w:val="24"/>
              </w:rPr>
            </w:pPr>
          </w:p>
          <w:p w:rsidR="00D622F3" w:rsidRDefault="00D622F3" w:rsidP="00B13A61">
            <w:pPr>
              <w:spacing w:line="240" w:lineRule="atLeast"/>
              <w:jc w:val="center"/>
              <w:rPr>
                <w:sz w:val="24"/>
              </w:rPr>
            </w:pPr>
            <w:r>
              <w:rPr>
                <w:spacing w:val="-6"/>
                <w:sz w:val="24"/>
              </w:rPr>
              <w:t xml:space="preserve">      </w:t>
            </w:r>
            <w:r>
              <w:rPr>
                <w:rFonts w:cs="宋体" w:hint="eastAsia"/>
                <w:spacing w:val="-6"/>
                <w:sz w:val="24"/>
              </w:rPr>
              <w:t>审核人：</w:t>
            </w:r>
            <w:r>
              <w:rPr>
                <w:spacing w:val="-6"/>
                <w:sz w:val="24"/>
                <w:u w:val="single"/>
              </w:rPr>
              <w:t xml:space="preserve">         </w:t>
            </w:r>
            <w:r>
              <w:rPr>
                <w:spacing w:val="-6"/>
                <w:sz w:val="24"/>
              </w:rPr>
              <w:t> </w:t>
            </w:r>
            <w:r>
              <w:rPr>
                <w:rFonts w:cs="宋体" w:hint="eastAsia"/>
                <w:spacing w:val="-6"/>
                <w:sz w:val="24"/>
              </w:rPr>
              <w:t>单位（盖章）</w:t>
            </w:r>
            <w:r>
              <w:rPr>
                <w:spacing w:val="-6"/>
                <w:sz w:val="24"/>
                <w:u w:val="single"/>
              </w:rPr>
              <w:t xml:space="preserve">                 </w:t>
            </w:r>
            <w:r>
              <w:rPr>
                <w:spacing w:val="-6"/>
                <w:sz w:val="24"/>
              </w:rPr>
              <w:t xml:space="preserve">  </w:t>
            </w:r>
            <w:r>
              <w:rPr>
                <w:spacing w:val="-6"/>
                <w:sz w:val="24"/>
                <w:u w:val="single"/>
              </w:rPr>
              <w:t xml:space="preserve">     </w:t>
            </w:r>
            <w:r>
              <w:rPr>
                <w:rFonts w:cs="宋体" w:hint="eastAsia"/>
                <w:spacing w:val="-6"/>
                <w:sz w:val="24"/>
              </w:rPr>
              <w:t>年</w:t>
            </w:r>
            <w:r>
              <w:rPr>
                <w:spacing w:val="-6"/>
                <w:sz w:val="24"/>
                <w:u w:val="single"/>
              </w:rPr>
              <w:t xml:space="preserve">   </w:t>
            </w:r>
            <w:r>
              <w:rPr>
                <w:rFonts w:cs="宋体" w:hint="eastAsia"/>
                <w:spacing w:val="-6"/>
                <w:sz w:val="24"/>
              </w:rPr>
              <w:t>月</w:t>
            </w:r>
            <w:r>
              <w:rPr>
                <w:spacing w:val="-6"/>
                <w:sz w:val="24"/>
                <w:u w:val="single"/>
              </w:rPr>
              <w:t xml:space="preserve">   </w:t>
            </w:r>
            <w:r>
              <w:rPr>
                <w:rFonts w:cs="宋体" w:hint="eastAsia"/>
                <w:spacing w:val="-6"/>
                <w:sz w:val="24"/>
              </w:rPr>
              <w:t>日</w:t>
            </w:r>
          </w:p>
        </w:tc>
      </w:tr>
      <w:tr w:rsidR="00D622F3" w:rsidTr="00B13A61">
        <w:trPr>
          <w:trHeight w:val="750"/>
        </w:trPr>
        <w:tc>
          <w:tcPr>
            <w:tcW w:w="935" w:type="dxa"/>
            <w:tcBorders>
              <w:top w:val="single" w:sz="4" w:space="0" w:color="auto"/>
              <w:left w:val="single" w:sz="4" w:space="0" w:color="auto"/>
              <w:bottom w:val="single" w:sz="4" w:space="0" w:color="auto"/>
              <w:right w:val="single" w:sz="4" w:space="0" w:color="auto"/>
            </w:tcBorders>
            <w:vAlign w:val="center"/>
          </w:tcPr>
          <w:p w:rsidR="00D622F3" w:rsidRDefault="00D622F3" w:rsidP="00B13A61">
            <w:pPr>
              <w:spacing w:line="300" w:lineRule="exact"/>
              <w:jc w:val="center"/>
              <w:rPr>
                <w:rFonts w:cs="宋体" w:hint="eastAsia"/>
                <w:spacing w:val="-6"/>
                <w:sz w:val="24"/>
              </w:rPr>
            </w:pPr>
            <w:r>
              <w:rPr>
                <w:rFonts w:cs="宋体" w:hint="eastAsia"/>
                <w:spacing w:val="-6"/>
                <w:sz w:val="24"/>
              </w:rPr>
              <w:t>备</w:t>
            </w:r>
          </w:p>
          <w:p w:rsidR="00D622F3" w:rsidRDefault="00D622F3" w:rsidP="00B13A61">
            <w:pPr>
              <w:spacing w:line="300" w:lineRule="exact"/>
              <w:jc w:val="center"/>
              <w:rPr>
                <w:rFonts w:cs="宋体" w:hint="eastAsia"/>
                <w:spacing w:val="-6"/>
                <w:sz w:val="24"/>
              </w:rPr>
            </w:pPr>
            <w:r>
              <w:rPr>
                <w:rFonts w:cs="宋体" w:hint="eastAsia"/>
                <w:spacing w:val="-6"/>
                <w:sz w:val="24"/>
              </w:rPr>
              <w:t>注</w:t>
            </w:r>
          </w:p>
        </w:tc>
        <w:tc>
          <w:tcPr>
            <w:tcW w:w="8965" w:type="dxa"/>
            <w:gridSpan w:val="15"/>
            <w:tcBorders>
              <w:top w:val="single" w:sz="4" w:space="0" w:color="auto"/>
              <w:left w:val="nil"/>
              <w:bottom w:val="single" w:sz="4" w:space="0" w:color="auto"/>
              <w:right w:val="single" w:sz="4" w:space="0" w:color="auto"/>
            </w:tcBorders>
            <w:vAlign w:val="center"/>
          </w:tcPr>
          <w:p w:rsidR="00D622F3" w:rsidRDefault="00D622F3" w:rsidP="00B13A61">
            <w:pPr>
              <w:spacing w:line="240" w:lineRule="atLeast"/>
              <w:rPr>
                <w:sz w:val="24"/>
              </w:rPr>
            </w:pPr>
          </w:p>
          <w:p w:rsidR="00D622F3" w:rsidRDefault="00D622F3" w:rsidP="00B13A61">
            <w:pPr>
              <w:spacing w:line="240" w:lineRule="atLeast"/>
              <w:rPr>
                <w:sz w:val="24"/>
              </w:rPr>
            </w:pPr>
          </w:p>
          <w:p w:rsidR="00D622F3" w:rsidRDefault="00D622F3" w:rsidP="00B13A61">
            <w:pPr>
              <w:spacing w:line="240" w:lineRule="atLeast"/>
              <w:rPr>
                <w:sz w:val="24"/>
              </w:rPr>
            </w:pPr>
          </w:p>
        </w:tc>
      </w:tr>
    </w:tbl>
    <w:p w:rsidR="00D622F3" w:rsidRDefault="00D622F3" w:rsidP="00D622F3">
      <w:pPr>
        <w:spacing w:line="240" w:lineRule="atLeast"/>
        <w:rPr>
          <w:rFonts w:ascii="宋体" w:hAnsi="宋体" w:cs="宋体" w:hint="eastAsia"/>
          <w:b/>
          <w:spacing w:val="-6"/>
          <w:szCs w:val="21"/>
        </w:rPr>
      </w:pPr>
    </w:p>
    <w:p w:rsidR="00D622F3" w:rsidRDefault="00D622F3" w:rsidP="00D622F3">
      <w:pPr>
        <w:spacing w:line="240" w:lineRule="atLeast"/>
        <w:rPr>
          <w:sz w:val="24"/>
        </w:rPr>
      </w:pPr>
      <w:r>
        <w:rPr>
          <w:rFonts w:ascii="宋体" w:hAnsi="宋体" w:cs="宋体" w:hint="eastAsia"/>
          <w:b/>
          <w:spacing w:val="-6"/>
          <w:szCs w:val="21"/>
        </w:rPr>
        <w:t>填表须知：</w:t>
      </w:r>
      <w:r>
        <w:rPr>
          <w:spacing w:val="-6"/>
          <w:szCs w:val="21"/>
        </w:rPr>
        <w:t>1</w:t>
      </w:r>
      <w:r>
        <w:rPr>
          <w:rFonts w:ascii="宋体" w:hAnsi="宋体" w:cs="宋体" w:hint="eastAsia"/>
          <w:spacing w:val="-6"/>
          <w:szCs w:val="21"/>
        </w:rPr>
        <w:t>．请参阅反面的填表说明如实填写；</w:t>
      </w:r>
    </w:p>
    <w:p w:rsidR="00D622F3" w:rsidRDefault="00D622F3" w:rsidP="00D622F3">
      <w:pPr>
        <w:numPr>
          <w:ilvl w:val="0"/>
          <w:numId w:val="1"/>
        </w:numPr>
        <w:spacing w:line="240" w:lineRule="atLeast"/>
        <w:ind w:firstLineChars="500" w:firstLine="990"/>
        <w:rPr>
          <w:rFonts w:ascii="宋体" w:hAnsi="宋体" w:cs="宋体" w:hint="eastAsia"/>
          <w:spacing w:val="-6"/>
          <w:szCs w:val="21"/>
        </w:rPr>
      </w:pPr>
      <w:r>
        <w:rPr>
          <w:rFonts w:ascii="宋体" w:hAnsi="宋体" w:cs="宋体" w:hint="eastAsia"/>
          <w:spacing w:val="-6"/>
          <w:szCs w:val="21"/>
        </w:rPr>
        <w:t>同一考生如满足多项加分条件，每项加分申请都需单独填表。</w:t>
      </w:r>
    </w:p>
    <w:p w:rsidR="00D622F3" w:rsidRDefault="00D622F3" w:rsidP="00D622F3">
      <w:pPr>
        <w:spacing w:line="240" w:lineRule="atLeast"/>
        <w:jc w:val="center"/>
        <w:rPr>
          <w:rFonts w:ascii="黑体" w:eastAsia="黑体" w:hAnsi="黑体" w:cs="黑体" w:hint="eastAsia"/>
          <w:bCs/>
          <w:spacing w:val="-6"/>
          <w:sz w:val="32"/>
          <w:szCs w:val="32"/>
        </w:rPr>
      </w:pPr>
      <w:r>
        <w:rPr>
          <w:rFonts w:ascii="宋体" w:hAnsi="宋体" w:cs="宋体" w:hint="eastAsia"/>
          <w:spacing w:val="-6"/>
          <w:szCs w:val="21"/>
        </w:rPr>
        <w:br w:type="page"/>
      </w:r>
      <w:r>
        <w:rPr>
          <w:rFonts w:ascii="黑体" w:eastAsia="黑体" w:hAnsi="黑体" w:cs="黑体" w:hint="eastAsia"/>
          <w:bCs/>
          <w:spacing w:val="-6"/>
          <w:sz w:val="32"/>
          <w:szCs w:val="32"/>
        </w:rPr>
        <w:lastRenderedPageBreak/>
        <w:t>说     明</w:t>
      </w:r>
    </w:p>
    <w:p w:rsidR="00D622F3" w:rsidRDefault="00D622F3" w:rsidP="00D622F3">
      <w:pPr>
        <w:spacing w:line="240" w:lineRule="atLeast"/>
        <w:rPr>
          <w:rFonts w:ascii="黑体" w:eastAsia="黑体" w:hAnsi="黑体" w:cs="黑体" w:hint="eastAsia"/>
          <w:bCs/>
          <w:spacing w:val="-6"/>
          <w:sz w:val="28"/>
          <w:szCs w:val="28"/>
        </w:rPr>
      </w:pP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一、符合下列三类中任何一项条件的考生，可在初中学业水平考试成绩总分基础上加5分（顺序号01—03同时表示为项目代码）</w:t>
      </w:r>
    </w:p>
    <w:p w:rsidR="00D622F3" w:rsidRDefault="00D622F3" w:rsidP="00D622F3">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01．三侨考生（归侨学生、归侨子女、华侨子女，下同）、</w:t>
      </w:r>
      <w:r>
        <w:rPr>
          <w:rFonts w:ascii="宋体" w:hAnsi="宋体" w:cs="宋体" w:hint="eastAsia"/>
          <w:color w:val="000000"/>
          <w:spacing w:val="-6"/>
          <w:szCs w:val="21"/>
        </w:rPr>
        <w:t>外籍华人的子女</w:t>
      </w:r>
      <w:r>
        <w:rPr>
          <w:rFonts w:ascii="宋体" w:hAnsi="宋体" w:cs="宋体" w:hint="eastAsia"/>
          <w:spacing w:val="-6"/>
          <w:szCs w:val="21"/>
        </w:rPr>
        <w:t>、留学回国人员的随归子女﹝须随家长在国（境）外连续生活360（含）天以上，下同﹞；</w:t>
      </w:r>
    </w:p>
    <w:p w:rsidR="00D622F3" w:rsidRDefault="00D622F3" w:rsidP="00D622F3">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02．少数民族考生；</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03．港澳台籍考生。</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同一考生如符合上述多类加分条件的，同类（三侨考生、外籍华人的子女与留学回国人员的随归子女）只取其中一项进行加分，不累计加分；不同类可累计加分。上述三类累计加分最高不得超过10分。</w:t>
      </w:r>
    </w:p>
    <w:p w:rsidR="00D622F3" w:rsidRDefault="00D622F3" w:rsidP="00D622F3">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二、根据国家、省市有关文件规定，符合条件的现役军人子女考生，可在初中学业水平考试成绩总分基础上加分（顺序号04--07同时表示为项目代码）</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04. 烈士子女加30分；</w:t>
      </w:r>
    </w:p>
    <w:p w:rsidR="00D622F3" w:rsidRDefault="00D622F3" w:rsidP="00D622F3">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05. 在驻国家确定的三类（含三类）以上艰苦边远地区和西藏自治区部队军人的子女，解放军总部划定的二类（含二类）以上岛屿部队军人的子女，在飞行、潜艇、航天、涉核等高风险、高危害岗位工作的军人的子女，有子女后曾在上述地区和岗位工作累计满5年的军人的子女加30分；</w:t>
      </w:r>
    </w:p>
    <w:p w:rsidR="00D622F3" w:rsidRDefault="00D622F3" w:rsidP="00D622F3">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06. 作战部队（“作战部队”系指担任战备值班任务的师以下战斗部队）军人的子女，在驻国家确定的一、二类艰苦边远地区或者解放军总部划定的三类岛屿部队工作的军人的子女，有子女后曾在上述地区和岗位工作累计满5年的军人的子女，因公牺牲军人的子女和一至四级残疾军人的子女，平时荣获二等功或战时荣获三等功及以上奖励的军人的子女，受正大军区级及以上表彰奖励的军人的子女加20分；</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07. 其他军人子女加5分。</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同一考生如符合军人子女多项加分条件的，只取其中一项最高分进行加分。</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符合军人子女加5分条件的考生，若同时符合上述第一条中加分条件的，可与第一条中获得的加分进行累计；符合军人子女加20分及以上条件的考生，不再享受其他累计加分。</w:t>
      </w:r>
    </w:p>
    <w:p w:rsidR="00D622F3" w:rsidRDefault="00D622F3" w:rsidP="00D622F3">
      <w:pPr>
        <w:numPr>
          <w:ilvl w:val="0"/>
          <w:numId w:val="2"/>
        </w:num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符合条件的浙江省公安英烈和因公牺牲伤残公安民警子女（烈士子女项目代码04，其他项目代码08）、消防救援队伍人员子女（加20分的项目代码06，加5分的项目代码07）、援鄂医疗队员子女（项目代码09），可在初中学业水平考试成绩总分基础上加分。具体按上级有关文件执行。该类加分加分与其他类别的加分累计与军人子女加分累计办法相同。</w:t>
      </w:r>
    </w:p>
    <w:p w:rsidR="00D622F3" w:rsidRDefault="00D622F3" w:rsidP="00D622F3">
      <w:pPr>
        <w:numPr>
          <w:ilvl w:val="0"/>
          <w:numId w:val="2"/>
        </w:num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申请和审核程序</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1.符合加分条件的军人子女（带《登记表》以及附件3中规定的证明材料）、留学回国人员的随归子女（带《登记表》以及附件4中规定的证明材料）、外籍华人的子女（带《登记表》以及附件5中规定的证明材料）、援鄂医疗队员子女（带《登记表》以及附件8中规定的证明材料），于5月12日（上午9∶00—12：00，下午1：00—4∶00）到杭州市教育考试院（华浙广场9号，杭州大厦D座附近），由有关主管部门现场审核。</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2.三侨考生于4月20日—5月16日（工作日的每天9：00—12：00，14：00—17：00），带《登记表》以及附件6中规定的证明材料向考生中考所在区人民政府侨务办公室申请。</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3.符合加分条件的港澳台籍考生和少数民族考生，可由就读学校代办，于5月5日—5月12日，通过浙里办APP或浙江政务服务网申请。</w:t>
      </w:r>
    </w:p>
    <w:p w:rsidR="00D622F3" w:rsidRDefault="00D622F3" w:rsidP="00D622F3">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4.符合加分条件的浙江省公安英烈和因公牺牲伤残公安民警子女、消防救援队伍人员子女考生，于5月5日—5月12日，分别向市公安局、市消防救援支队提出申请，同时递交相应证明材料，由相关部门进行审核。</w:t>
      </w:r>
    </w:p>
    <w:p w:rsidR="00D622F3" w:rsidRDefault="00D622F3" w:rsidP="00D622F3">
      <w:pPr>
        <w:autoSpaceDE w:val="0"/>
        <w:adjustRightInd w:val="0"/>
        <w:snapToGrid w:val="0"/>
        <w:spacing w:line="280" w:lineRule="exact"/>
        <w:ind w:firstLineChars="200" w:firstLine="396"/>
        <w:rPr>
          <w:rFonts w:ascii="仿宋_GB2312" w:eastAsia="仿宋_GB2312" w:hint="eastAsia"/>
          <w:sz w:val="28"/>
          <w:szCs w:val="28"/>
        </w:rPr>
      </w:pPr>
      <w:r>
        <w:rPr>
          <w:rFonts w:ascii="宋体" w:hAnsi="宋体" w:cs="宋体" w:hint="eastAsia"/>
          <w:spacing w:val="-6"/>
          <w:szCs w:val="21"/>
        </w:rPr>
        <w:t>申请受理工作结束后不再办理。所有加分申请经相关部门审核后，由市教育局复核。经复核符合加分条件考生的名单、加分条件、加分分值等信息统一通过杭州教育网进行公示。</w:t>
      </w:r>
    </w:p>
    <w:p w:rsidR="003A3CA7" w:rsidRPr="00D622F3" w:rsidRDefault="003A3CA7">
      <w:bookmarkStart w:id="0" w:name="_GoBack"/>
      <w:bookmarkEnd w:id="0"/>
    </w:p>
    <w:sectPr w:rsidR="003A3CA7" w:rsidRPr="00D622F3">
      <w:headerReference w:type="default" r:id="rId8"/>
      <w:footerReference w:type="even" r:id="rId9"/>
      <w:footerReference w:type="default" r:id="rId10"/>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6F" w:rsidRDefault="00E4546F" w:rsidP="00D622F3">
      <w:r>
        <w:separator/>
      </w:r>
    </w:p>
  </w:endnote>
  <w:endnote w:type="continuationSeparator" w:id="0">
    <w:p w:rsidR="00E4546F" w:rsidRDefault="00E4546F" w:rsidP="00D6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00"/>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546F">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E4546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546F">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D622F3">
      <w:rPr>
        <w:rStyle w:val="a5"/>
        <w:noProof/>
        <w:sz w:val="28"/>
        <w:szCs w:val="28"/>
      </w:rPr>
      <w:t>15</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E4546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6F" w:rsidRDefault="00E4546F" w:rsidP="00D622F3">
      <w:r>
        <w:separator/>
      </w:r>
    </w:p>
  </w:footnote>
  <w:footnote w:type="continuationSeparator" w:id="0">
    <w:p w:rsidR="00E4546F" w:rsidRDefault="00E4546F" w:rsidP="00D6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546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1378"/>
    <w:multiLevelType w:val="singleLevel"/>
    <w:tmpl w:val="60791378"/>
    <w:lvl w:ilvl="0">
      <w:start w:val="2"/>
      <w:numFmt w:val="decimal"/>
      <w:suff w:val="nothing"/>
      <w:lvlText w:val="%1．"/>
      <w:lvlJc w:val="left"/>
    </w:lvl>
  </w:abstractNum>
  <w:abstractNum w:abstractNumId="1">
    <w:nsid w:val="6FEF217D"/>
    <w:multiLevelType w:val="singleLevel"/>
    <w:tmpl w:val="6FEF217D"/>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0F"/>
    <w:rsid w:val="003A3CA7"/>
    <w:rsid w:val="00881C0F"/>
    <w:rsid w:val="00D622F3"/>
    <w:rsid w:val="00E4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62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22F3"/>
    <w:rPr>
      <w:sz w:val="18"/>
      <w:szCs w:val="18"/>
    </w:rPr>
  </w:style>
  <w:style w:type="paragraph" w:styleId="a4">
    <w:name w:val="footer"/>
    <w:basedOn w:val="a"/>
    <w:link w:val="Char0"/>
    <w:unhideWhenUsed/>
    <w:rsid w:val="00D622F3"/>
    <w:pPr>
      <w:tabs>
        <w:tab w:val="center" w:pos="4153"/>
        <w:tab w:val="right" w:pos="8306"/>
      </w:tabs>
      <w:snapToGrid w:val="0"/>
      <w:jc w:val="left"/>
    </w:pPr>
    <w:rPr>
      <w:sz w:val="18"/>
      <w:szCs w:val="18"/>
    </w:rPr>
  </w:style>
  <w:style w:type="character" w:customStyle="1" w:styleId="Char0">
    <w:name w:val="页脚 Char"/>
    <w:basedOn w:val="a0"/>
    <w:link w:val="a4"/>
    <w:uiPriority w:val="99"/>
    <w:rsid w:val="00D622F3"/>
    <w:rPr>
      <w:sz w:val="18"/>
      <w:szCs w:val="18"/>
    </w:rPr>
  </w:style>
  <w:style w:type="character" w:styleId="a5">
    <w:name w:val="page number"/>
    <w:basedOn w:val="a0"/>
    <w:rsid w:val="00D62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62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22F3"/>
    <w:rPr>
      <w:sz w:val="18"/>
      <w:szCs w:val="18"/>
    </w:rPr>
  </w:style>
  <w:style w:type="paragraph" w:styleId="a4">
    <w:name w:val="footer"/>
    <w:basedOn w:val="a"/>
    <w:link w:val="Char0"/>
    <w:unhideWhenUsed/>
    <w:rsid w:val="00D622F3"/>
    <w:pPr>
      <w:tabs>
        <w:tab w:val="center" w:pos="4153"/>
        <w:tab w:val="right" w:pos="8306"/>
      </w:tabs>
      <w:snapToGrid w:val="0"/>
      <w:jc w:val="left"/>
    </w:pPr>
    <w:rPr>
      <w:sz w:val="18"/>
      <w:szCs w:val="18"/>
    </w:rPr>
  </w:style>
  <w:style w:type="character" w:customStyle="1" w:styleId="Char0">
    <w:name w:val="页脚 Char"/>
    <w:basedOn w:val="a0"/>
    <w:link w:val="a4"/>
    <w:uiPriority w:val="99"/>
    <w:rsid w:val="00D622F3"/>
    <w:rPr>
      <w:sz w:val="18"/>
      <w:szCs w:val="18"/>
    </w:rPr>
  </w:style>
  <w:style w:type="character" w:styleId="a5">
    <w:name w:val="page number"/>
    <w:basedOn w:val="a0"/>
    <w:rsid w:val="00D6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943</Words>
  <Characters>5376</Characters>
  <Application>Microsoft Office Word</Application>
  <DocSecurity>0</DocSecurity>
  <Lines>44</Lines>
  <Paragraphs>12</Paragraphs>
  <ScaleCrop>false</ScaleCrop>
  <Company>微软中国</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2022-04-18T08:34:00Z</dcterms:created>
  <dcterms:modified xsi:type="dcterms:W3CDTF">2022-04-18T08:34:00Z</dcterms:modified>
</cp:coreProperties>
</file>